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DD1F39D" w14:textId="5C532163" w:rsidR="002E7237" w:rsidRPr="007A19D8" w:rsidRDefault="00786E73" w:rsidP="007A19D8">
      <w:pPr>
        <w:widowControl w:val="0"/>
        <w:ind w:firstLine="2835"/>
        <w:jc w:val="both"/>
        <w:rPr>
          <w:b/>
          <w:color w:val="000000"/>
          <w:sz w:val="24"/>
          <w:szCs w:val="24"/>
          <w:lang w:val="pt-BR"/>
        </w:rPr>
      </w:pPr>
      <w:r w:rsidRPr="007A19D8">
        <w:rPr>
          <w:noProof/>
          <w:sz w:val="24"/>
          <w:szCs w:val="24"/>
          <w:lang w:val="pt-BR"/>
        </w:rPr>
        <mc:AlternateContent>
          <mc:Choice Requires="wps">
            <w:drawing>
              <wp:anchor distT="0" distB="0" distL="114300" distR="114300" simplePos="0" relativeHeight="251656192" behindDoc="0" locked="0" layoutInCell="1" allowOverlap="1" wp14:anchorId="5A2BA01F" wp14:editId="0B094681">
                <wp:simplePos x="0" y="0"/>
                <wp:positionH relativeFrom="column">
                  <wp:posOffset>0</wp:posOffset>
                </wp:positionH>
                <wp:positionV relativeFrom="paragraph">
                  <wp:posOffset>0</wp:posOffset>
                </wp:positionV>
                <wp:extent cx="635000" cy="635000"/>
                <wp:effectExtent l="0" t="0" r="3175" b="3175"/>
                <wp:wrapNone/>
                <wp:docPr id="842202467" name="WordArt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DA6D3F" id="_x0000_t202" coordsize="21600,21600" o:spt="202" path="m,l,21600r21600,l21600,xe">
                <v:stroke joinstyle="miter"/>
                <v:path gradientshapeok="t" o:connecttype="rect"/>
              </v:shapetype>
              <v:shape id="WordArt 2" o:spid="_x0000_s1026" type="#_x0000_t202" style="position:absolute;margin-left:0;margin-top:0;width:50pt;height:50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7A19D8">
        <w:rPr>
          <w:noProof/>
          <w:sz w:val="24"/>
          <w:szCs w:val="24"/>
          <w:lang w:val="pt-BR"/>
        </w:rPr>
        <mc:AlternateContent>
          <mc:Choice Requires="wps">
            <w:drawing>
              <wp:anchor distT="0" distB="0" distL="114300" distR="114300" simplePos="0" relativeHeight="251657216" behindDoc="0" locked="0" layoutInCell="1" allowOverlap="1" wp14:anchorId="56AAA013" wp14:editId="09073711">
                <wp:simplePos x="0" y="0"/>
                <wp:positionH relativeFrom="column">
                  <wp:posOffset>0</wp:posOffset>
                </wp:positionH>
                <wp:positionV relativeFrom="paragraph">
                  <wp:posOffset>0</wp:posOffset>
                </wp:positionV>
                <wp:extent cx="635000" cy="635000"/>
                <wp:effectExtent l="0" t="0" r="3175" b="3175"/>
                <wp:wrapNone/>
                <wp:docPr id="1881934780" name="WordArt 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F6DB24F" id="WordArt 3" o:spid="_x0000_s1026" type="#_x0000_t202" style="position:absolute;margin-left:0;margin-top:0;width:50pt;height:50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7A19D8">
        <w:rPr>
          <w:noProof/>
          <w:sz w:val="24"/>
          <w:szCs w:val="24"/>
          <w:lang w:val="pt-BR"/>
        </w:rPr>
        <mc:AlternateContent>
          <mc:Choice Requires="wps">
            <w:drawing>
              <wp:anchor distT="0" distB="0" distL="114300" distR="114300" simplePos="0" relativeHeight="251658240" behindDoc="0" locked="0" layoutInCell="1" allowOverlap="1" wp14:anchorId="6ACBD86F" wp14:editId="32B62CDD">
                <wp:simplePos x="0" y="0"/>
                <wp:positionH relativeFrom="column">
                  <wp:posOffset>0</wp:posOffset>
                </wp:positionH>
                <wp:positionV relativeFrom="paragraph">
                  <wp:posOffset>0</wp:posOffset>
                </wp:positionV>
                <wp:extent cx="635000" cy="635000"/>
                <wp:effectExtent l="0" t="0" r="3175" b="3175"/>
                <wp:wrapNone/>
                <wp:docPr id="864494172" name="WordArt 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19A94A1" id="WordArt 4" o:spid="_x0000_s1026" type="#_x0000_t202"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p>
    <w:p w14:paraId="49DFD620" w14:textId="12301776" w:rsidR="00D43622" w:rsidRPr="007A19D8" w:rsidRDefault="00F90C70" w:rsidP="007A19D8">
      <w:pPr>
        <w:ind w:left="2835"/>
        <w:jc w:val="both"/>
        <w:rPr>
          <w:b/>
          <w:color w:val="000000"/>
          <w:sz w:val="24"/>
          <w:szCs w:val="24"/>
          <w:lang w:val="pt-BR"/>
        </w:rPr>
      </w:pPr>
      <w:r w:rsidRPr="007A19D8">
        <w:rPr>
          <w:b/>
          <w:color w:val="000000"/>
          <w:sz w:val="24"/>
          <w:szCs w:val="24"/>
          <w:lang w:val="pt-BR"/>
        </w:rPr>
        <w:t xml:space="preserve">MINUTA DE </w:t>
      </w:r>
      <w:r w:rsidR="00D43622" w:rsidRPr="007A19D8">
        <w:rPr>
          <w:b/>
          <w:color w:val="000000"/>
          <w:sz w:val="24"/>
          <w:szCs w:val="24"/>
          <w:lang w:val="pt-BR"/>
        </w:rPr>
        <w:t>CONTRATO</w:t>
      </w:r>
    </w:p>
    <w:p w14:paraId="7B7A959F" w14:textId="77777777" w:rsidR="00D43622" w:rsidRPr="007A19D8" w:rsidRDefault="00D43622" w:rsidP="007A19D8">
      <w:pPr>
        <w:ind w:left="2835"/>
        <w:jc w:val="both"/>
        <w:rPr>
          <w:b/>
          <w:color w:val="000000"/>
          <w:sz w:val="24"/>
          <w:szCs w:val="24"/>
          <w:lang w:val="pt-BR"/>
        </w:rPr>
      </w:pPr>
    </w:p>
    <w:p w14:paraId="6D5B9D07" w14:textId="0368F0A1" w:rsidR="001F31C1" w:rsidRPr="007A19D8" w:rsidRDefault="001F31C1" w:rsidP="007A19D8">
      <w:pPr>
        <w:ind w:left="2835"/>
        <w:jc w:val="both"/>
        <w:rPr>
          <w:sz w:val="24"/>
          <w:szCs w:val="24"/>
          <w:lang w:val="pt-BR"/>
        </w:rPr>
      </w:pPr>
      <w:r w:rsidRPr="007A19D8">
        <w:rPr>
          <w:b/>
          <w:color w:val="000000"/>
          <w:sz w:val="24"/>
          <w:szCs w:val="24"/>
          <w:lang w:val="pt-BR"/>
        </w:rPr>
        <w:t>INSTRUMENTO CONTRATUAL</w:t>
      </w:r>
      <w:r w:rsidR="00BA7169" w:rsidRPr="007A19D8">
        <w:rPr>
          <w:b/>
          <w:color w:val="000000"/>
          <w:sz w:val="24"/>
          <w:szCs w:val="24"/>
          <w:lang w:val="pt-BR"/>
        </w:rPr>
        <w:t xml:space="preserve"> </w:t>
      </w:r>
      <w:r w:rsidR="00823AF3" w:rsidRPr="007A19D8">
        <w:rPr>
          <w:b/>
          <w:color w:val="000000"/>
          <w:sz w:val="24"/>
          <w:szCs w:val="24"/>
          <w:lang w:val="pt-BR"/>
        </w:rPr>
        <w:t xml:space="preserve">PARA </w:t>
      </w:r>
      <w:r w:rsidR="008C6B4C">
        <w:rPr>
          <w:b/>
          <w:color w:val="000000"/>
          <w:sz w:val="24"/>
          <w:szCs w:val="24"/>
          <w:lang w:val="pt-BR"/>
        </w:rPr>
        <w:t xml:space="preserve">CONTRATAÇÃO DE SERVIÇO DE </w:t>
      </w:r>
      <w:r w:rsidR="00F23D78">
        <w:rPr>
          <w:b/>
          <w:color w:val="000000"/>
          <w:sz w:val="24"/>
          <w:szCs w:val="24"/>
          <w:lang w:val="pt-BR"/>
        </w:rPr>
        <w:t>VIDRAÇARIA</w:t>
      </w:r>
      <w:r w:rsidR="0051070D" w:rsidRPr="007A19D8">
        <w:rPr>
          <w:b/>
          <w:color w:val="000000"/>
          <w:sz w:val="24"/>
          <w:szCs w:val="24"/>
          <w:lang w:val="pt-BR"/>
        </w:rPr>
        <w:t>,</w:t>
      </w:r>
      <w:r w:rsidR="00954BC4" w:rsidRPr="007A19D8">
        <w:rPr>
          <w:b/>
          <w:sz w:val="24"/>
          <w:szCs w:val="24"/>
          <w:lang w:val="pt-BR"/>
        </w:rPr>
        <w:t xml:space="preserve"> </w:t>
      </w:r>
      <w:r w:rsidRPr="007A19D8">
        <w:rPr>
          <w:b/>
          <w:color w:val="000000"/>
          <w:sz w:val="24"/>
          <w:szCs w:val="24"/>
          <w:lang w:val="pt-BR"/>
        </w:rPr>
        <w:t xml:space="preserve">QUE ENTRE SI CELEBRAM O </w:t>
      </w:r>
      <w:r w:rsidRPr="007A19D8">
        <w:rPr>
          <w:b/>
          <w:color w:val="000000"/>
          <w:spacing w:val="-4"/>
          <w:sz w:val="24"/>
          <w:szCs w:val="24"/>
          <w:lang w:val="pt-BR"/>
        </w:rPr>
        <w:t>DEPARTAMENTO MUNICIPAL DE ÁGUA E ESGOTO</w:t>
      </w:r>
      <w:r w:rsidRPr="007A19D8">
        <w:rPr>
          <w:b/>
          <w:color w:val="000000"/>
          <w:sz w:val="24"/>
          <w:szCs w:val="24"/>
          <w:lang w:val="pt-BR"/>
        </w:rPr>
        <w:t xml:space="preserve"> </w:t>
      </w:r>
      <w:r w:rsidRPr="007A19D8">
        <w:rPr>
          <w:b/>
          <w:sz w:val="24"/>
          <w:szCs w:val="24"/>
          <w:lang w:val="pt-BR"/>
        </w:rPr>
        <w:t xml:space="preserve">E </w:t>
      </w:r>
      <w:r w:rsidR="00F90C70" w:rsidRPr="007A19D8">
        <w:rPr>
          <w:b/>
          <w:bCs/>
          <w:color w:val="000000"/>
          <w:sz w:val="24"/>
          <w:szCs w:val="24"/>
          <w:lang w:val="pt-BR"/>
        </w:rPr>
        <w:t>______________________</w:t>
      </w:r>
      <w:r w:rsidRPr="007A19D8">
        <w:rPr>
          <w:b/>
          <w:sz w:val="24"/>
          <w:szCs w:val="24"/>
          <w:lang w:val="pt-BR"/>
        </w:rPr>
        <w:t>.</w:t>
      </w:r>
    </w:p>
    <w:p w14:paraId="15247478" w14:textId="77777777" w:rsidR="00C239FE" w:rsidRPr="007A19D8" w:rsidRDefault="00C239FE" w:rsidP="007A19D8">
      <w:pPr>
        <w:ind w:left="2835" w:firstLine="2835"/>
        <w:jc w:val="both"/>
        <w:rPr>
          <w:sz w:val="24"/>
          <w:szCs w:val="24"/>
          <w:lang w:val="pt-BR"/>
        </w:rPr>
      </w:pPr>
    </w:p>
    <w:p w14:paraId="281C8F8C" w14:textId="715AC257" w:rsidR="001F31C1" w:rsidRPr="007A19D8" w:rsidRDefault="00242F22" w:rsidP="007A19D8">
      <w:pPr>
        <w:ind w:left="2835"/>
        <w:jc w:val="both"/>
        <w:rPr>
          <w:b/>
          <w:sz w:val="24"/>
          <w:szCs w:val="24"/>
          <w:lang w:val="pt-BR"/>
        </w:rPr>
      </w:pPr>
      <w:r w:rsidRPr="007A19D8">
        <w:rPr>
          <w:b/>
          <w:sz w:val="24"/>
          <w:szCs w:val="24"/>
          <w:lang w:val="pt-BR"/>
        </w:rPr>
        <w:t xml:space="preserve">PROCESSO </w:t>
      </w:r>
      <w:r w:rsidR="00BA7169" w:rsidRPr="007A19D8">
        <w:rPr>
          <w:b/>
          <w:sz w:val="24"/>
          <w:szCs w:val="24"/>
          <w:lang w:val="pt-BR"/>
        </w:rPr>
        <w:t xml:space="preserve">DISPENSÁVEL À LICITAÇÃO </w:t>
      </w:r>
      <w:r w:rsidRPr="007A19D8">
        <w:rPr>
          <w:b/>
          <w:sz w:val="24"/>
          <w:szCs w:val="24"/>
          <w:lang w:val="pt-BR"/>
        </w:rPr>
        <w:t>Nº</w:t>
      </w:r>
      <w:r w:rsidR="00DB1185" w:rsidRPr="007A19D8">
        <w:rPr>
          <w:b/>
          <w:sz w:val="24"/>
          <w:szCs w:val="24"/>
          <w:lang w:val="pt-BR"/>
        </w:rPr>
        <w:t xml:space="preserve"> </w:t>
      </w:r>
      <w:r w:rsidR="00527D44">
        <w:rPr>
          <w:b/>
          <w:sz w:val="24"/>
          <w:szCs w:val="24"/>
          <w:lang w:val="pt-BR"/>
        </w:rPr>
        <w:t>022</w:t>
      </w:r>
      <w:r w:rsidRPr="007A19D8">
        <w:rPr>
          <w:b/>
          <w:sz w:val="24"/>
          <w:szCs w:val="24"/>
          <w:lang w:val="pt-BR"/>
        </w:rPr>
        <w:t>/202</w:t>
      </w:r>
      <w:r w:rsidR="00DB1185" w:rsidRPr="007A19D8">
        <w:rPr>
          <w:b/>
          <w:sz w:val="24"/>
          <w:szCs w:val="24"/>
          <w:lang w:val="pt-BR"/>
        </w:rPr>
        <w:t>5</w:t>
      </w:r>
    </w:p>
    <w:p w14:paraId="0E31DF72" w14:textId="4F451A8B" w:rsidR="005A34C0" w:rsidRPr="007A19D8" w:rsidRDefault="005A34C0" w:rsidP="007A19D8">
      <w:pPr>
        <w:pStyle w:val="Rodap"/>
        <w:ind w:left="2835"/>
        <w:jc w:val="both"/>
        <w:rPr>
          <w:b/>
          <w:iCs/>
          <w:sz w:val="24"/>
          <w:szCs w:val="24"/>
          <w:lang w:val="pt-BR"/>
        </w:rPr>
      </w:pPr>
      <w:r w:rsidRPr="007A19D8">
        <w:rPr>
          <w:b/>
          <w:iCs/>
          <w:sz w:val="24"/>
          <w:szCs w:val="24"/>
          <w:lang w:val="pt-BR"/>
        </w:rPr>
        <w:t xml:space="preserve">CONTRATO Nº </w:t>
      </w:r>
      <w:proofErr w:type="spellStart"/>
      <w:r w:rsidR="00F90C70" w:rsidRPr="007A19D8">
        <w:rPr>
          <w:b/>
          <w:iCs/>
          <w:sz w:val="24"/>
          <w:szCs w:val="24"/>
          <w:highlight w:val="yellow"/>
          <w:lang w:val="pt-BR"/>
        </w:rPr>
        <w:t>xxx</w:t>
      </w:r>
      <w:proofErr w:type="spellEnd"/>
      <w:r w:rsidRPr="007A19D8">
        <w:rPr>
          <w:b/>
          <w:iCs/>
          <w:sz w:val="24"/>
          <w:szCs w:val="24"/>
          <w:highlight w:val="yellow"/>
          <w:lang w:val="pt-BR"/>
        </w:rPr>
        <w:t>/202</w:t>
      </w:r>
      <w:r w:rsidR="00590580">
        <w:rPr>
          <w:b/>
          <w:iCs/>
          <w:sz w:val="24"/>
          <w:szCs w:val="24"/>
          <w:lang w:val="pt-BR"/>
        </w:rPr>
        <w:t>5</w:t>
      </w:r>
    </w:p>
    <w:p w14:paraId="3B0DE100" w14:textId="77777777" w:rsidR="005C3FBD" w:rsidRPr="007A19D8" w:rsidRDefault="005C3FBD" w:rsidP="007A19D8">
      <w:pPr>
        <w:suppressAutoHyphens w:val="0"/>
        <w:ind w:left="2835"/>
        <w:jc w:val="both"/>
        <w:rPr>
          <w:b/>
          <w:color w:val="000000"/>
          <w:sz w:val="24"/>
          <w:szCs w:val="24"/>
          <w:lang w:val="pt-BR"/>
        </w:rPr>
      </w:pPr>
    </w:p>
    <w:p w14:paraId="6E8D761A" w14:textId="6EB89A8C" w:rsidR="001F31C1" w:rsidRPr="007A19D8" w:rsidRDefault="001F31C1" w:rsidP="007A19D8">
      <w:pPr>
        <w:suppressAutoHyphens w:val="0"/>
        <w:ind w:left="2835"/>
        <w:jc w:val="both"/>
        <w:rPr>
          <w:b/>
          <w:color w:val="000000"/>
          <w:sz w:val="24"/>
          <w:szCs w:val="24"/>
          <w:lang w:val="pt-BR"/>
        </w:rPr>
      </w:pPr>
      <w:r w:rsidRPr="007A19D8">
        <w:rPr>
          <w:b/>
          <w:color w:val="000000"/>
          <w:sz w:val="24"/>
          <w:szCs w:val="24"/>
          <w:lang w:val="pt-BR"/>
        </w:rPr>
        <w:t>CLÁUSULA PRIMEIRA - PARTES E FUNDAMENTO</w:t>
      </w:r>
    </w:p>
    <w:p w14:paraId="43F8BC88" w14:textId="77777777" w:rsidR="001F31C1" w:rsidRPr="007A19D8" w:rsidRDefault="001F31C1" w:rsidP="007A19D8">
      <w:pPr>
        <w:ind w:firstLine="2835"/>
        <w:jc w:val="both"/>
        <w:rPr>
          <w:sz w:val="24"/>
          <w:szCs w:val="24"/>
          <w:lang w:val="pt-BR"/>
        </w:rPr>
      </w:pPr>
    </w:p>
    <w:p w14:paraId="29838E72" w14:textId="10430E2E" w:rsidR="00756E09" w:rsidRPr="007A19D8" w:rsidRDefault="001F31C1" w:rsidP="007A19D8">
      <w:pPr>
        <w:widowControl w:val="0"/>
        <w:numPr>
          <w:ilvl w:val="0"/>
          <w:numId w:val="2"/>
        </w:numPr>
        <w:ind w:firstLine="2835"/>
        <w:jc w:val="both"/>
        <w:rPr>
          <w:sz w:val="24"/>
          <w:szCs w:val="24"/>
          <w:lang w:val="pt-BR"/>
        </w:rPr>
      </w:pPr>
      <w:r w:rsidRPr="007A19D8">
        <w:rPr>
          <w:b/>
          <w:bCs/>
          <w:color w:val="000000"/>
          <w:sz w:val="24"/>
          <w:szCs w:val="24"/>
          <w:lang w:val="pt-BR"/>
        </w:rPr>
        <w:t>1.1 -</w:t>
      </w:r>
      <w:r w:rsidRPr="007A19D8">
        <w:rPr>
          <w:color w:val="000000"/>
          <w:sz w:val="24"/>
          <w:szCs w:val="24"/>
          <w:lang w:val="pt-BR"/>
        </w:rPr>
        <w:t xml:space="preserve"> </w:t>
      </w:r>
      <w:r w:rsidR="00F90C70" w:rsidRPr="007A19D8">
        <w:rPr>
          <w:b/>
          <w:bCs/>
          <w:color w:val="000000"/>
          <w:sz w:val="24"/>
          <w:szCs w:val="24"/>
          <w:lang w:val="pt-BR"/>
        </w:rPr>
        <w:t>CONTRATANTE:</w:t>
      </w:r>
      <w:r w:rsidR="00F90C70" w:rsidRPr="007A19D8">
        <w:rPr>
          <w:color w:val="000000"/>
          <w:sz w:val="24"/>
          <w:szCs w:val="24"/>
          <w:lang w:val="pt-BR"/>
        </w:rPr>
        <w:t xml:space="preserve"> </w:t>
      </w:r>
      <w:r w:rsidR="00F90C70" w:rsidRPr="007A19D8">
        <w:rPr>
          <w:b/>
          <w:sz w:val="24"/>
          <w:szCs w:val="24"/>
          <w:lang w:val="pt-BR"/>
        </w:rPr>
        <w:t>DEPARTAMENTO MUNICIPAL DE ÁGUA E ESGOTO - DMAE</w:t>
      </w:r>
      <w:r w:rsidR="00F90C70" w:rsidRPr="007A19D8">
        <w:rPr>
          <w:sz w:val="24"/>
          <w:szCs w:val="24"/>
          <w:lang w:val="pt-BR"/>
        </w:rPr>
        <w:t xml:space="preserve">, </w:t>
      </w:r>
      <w:r w:rsidR="00805A5C" w:rsidRPr="00805A5C">
        <w:rPr>
          <w:sz w:val="24"/>
          <w:szCs w:val="24"/>
        </w:rPr>
        <w:t>com sede nesta cidade de Uberlândia, na Avenida Rondon Pacheco nº 6400, Bairro Tibery, inscrito no CNPJ sob nº 25.769.548/0001-21, neste ato representado</w:t>
      </w:r>
      <w:r w:rsidR="00805A5C" w:rsidRPr="00805A5C">
        <w:rPr>
          <w:b/>
          <w:sz w:val="24"/>
          <w:szCs w:val="24"/>
        </w:rPr>
        <w:t xml:space="preserve"> </w:t>
      </w:r>
      <w:r w:rsidR="00805A5C" w:rsidRPr="00805A5C">
        <w:rPr>
          <w:sz w:val="24"/>
          <w:szCs w:val="24"/>
        </w:rPr>
        <w:t xml:space="preserve">pelo </w:t>
      </w:r>
      <w:r w:rsidR="00805A5C" w:rsidRPr="00805A5C">
        <w:rPr>
          <w:b/>
          <w:bCs/>
          <w:sz w:val="24"/>
          <w:szCs w:val="24"/>
        </w:rPr>
        <w:t xml:space="preserve">Diretor Geral, </w:t>
      </w:r>
      <w:bookmarkStart w:id="0" w:name="_Hlk187229774"/>
      <w:r w:rsidR="00805A5C" w:rsidRPr="00805A5C">
        <w:rPr>
          <w:b/>
          <w:bCs/>
          <w:sz w:val="24"/>
          <w:szCs w:val="24"/>
        </w:rPr>
        <w:t>Lucas José de Oliveira</w:t>
      </w:r>
      <w:r w:rsidR="00805A5C" w:rsidRPr="00805A5C">
        <w:rPr>
          <w:sz w:val="24"/>
          <w:szCs w:val="24"/>
        </w:rPr>
        <w:t xml:space="preserve"> (no uso de suas atribuições legais, por delegação de poderes na forma do Decreto s/nº publicado no DOM nº 7013 de 1º de janeiro de 2025  e pelo Decreto nº 21.567 de 1º de janeiro de 2025) </w:t>
      </w:r>
      <w:bookmarkEnd w:id="0"/>
      <w:r w:rsidR="00805A5C" w:rsidRPr="00805A5C">
        <w:rPr>
          <w:sz w:val="24"/>
          <w:szCs w:val="24"/>
        </w:rPr>
        <w:t xml:space="preserve">e pelo </w:t>
      </w:r>
      <w:r w:rsidR="00805A5C" w:rsidRPr="00805A5C">
        <w:rPr>
          <w:b/>
          <w:bCs/>
          <w:sz w:val="24"/>
          <w:szCs w:val="24"/>
        </w:rPr>
        <w:t xml:space="preserve">Diretor Administrativo, </w:t>
      </w:r>
      <w:bookmarkStart w:id="1" w:name="_Hlk140741436"/>
      <w:r w:rsidR="00805A5C" w:rsidRPr="00805A5C">
        <w:rPr>
          <w:b/>
          <w:bCs/>
          <w:sz w:val="24"/>
          <w:szCs w:val="24"/>
        </w:rPr>
        <w:t xml:space="preserve">Fábio Guilherme Depin </w:t>
      </w:r>
      <w:bookmarkEnd w:id="1"/>
      <w:r w:rsidR="00805A5C" w:rsidRPr="00805A5C">
        <w:rPr>
          <w:sz w:val="24"/>
          <w:szCs w:val="24"/>
        </w:rPr>
        <w:t xml:space="preserve">(no uso de suas atribuições legais, na forma da Portaria nº 058 publicada no DOM nº 7036 de 3 de fevereiro de 2025), </w:t>
      </w:r>
      <w:r w:rsidR="00805A5C" w:rsidRPr="00805A5C">
        <w:rPr>
          <w:bCs/>
          <w:sz w:val="24"/>
          <w:szCs w:val="24"/>
        </w:rPr>
        <w:t>ambos brasileiros, residentes e domiciliados nesta cidade.</w:t>
      </w:r>
    </w:p>
    <w:p w14:paraId="40C408E6" w14:textId="36FC7AD7" w:rsidR="00BA7169" w:rsidRPr="007A19D8" w:rsidRDefault="00BA7169" w:rsidP="007A19D8">
      <w:pPr>
        <w:ind w:firstLine="2835"/>
        <w:jc w:val="both"/>
        <w:rPr>
          <w:sz w:val="24"/>
          <w:szCs w:val="24"/>
          <w:lang w:val="pt-BR"/>
        </w:rPr>
      </w:pPr>
    </w:p>
    <w:p w14:paraId="5362FA94" w14:textId="1C1D441E" w:rsidR="001F31C1" w:rsidRPr="007A19D8" w:rsidRDefault="001F31C1" w:rsidP="007A19D8">
      <w:pPr>
        <w:ind w:firstLine="2835"/>
        <w:jc w:val="both"/>
        <w:rPr>
          <w:bCs/>
          <w:sz w:val="24"/>
          <w:szCs w:val="24"/>
          <w:lang w:val="pt-BR"/>
        </w:rPr>
      </w:pPr>
      <w:r w:rsidRPr="007A19D8">
        <w:rPr>
          <w:b/>
          <w:bCs/>
          <w:color w:val="000000"/>
          <w:sz w:val="24"/>
          <w:szCs w:val="24"/>
          <w:lang w:val="pt-BR"/>
        </w:rPr>
        <w:t xml:space="preserve">1.2 </w:t>
      </w:r>
      <w:r w:rsidR="00B8083F" w:rsidRPr="007A19D8">
        <w:rPr>
          <w:b/>
          <w:bCs/>
          <w:color w:val="000000"/>
          <w:sz w:val="24"/>
          <w:szCs w:val="24"/>
          <w:lang w:val="pt-BR"/>
        </w:rPr>
        <w:t>–</w:t>
      </w:r>
      <w:r w:rsidRPr="007A19D8">
        <w:rPr>
          <w:b/>
          <w:bCs/>
          <w:color w:val="000000"/>
          <w:sz w:val="24"/>
          <w:szCs w:val="24"/>
          <w:lang w:val="pt-BR"/>
        </w:rPr>
        <w:t xml:space="preserve"> CONTRATAD</w:t>
      </w:r>
      <w:r w:rsidRPr="007A19D8">
        <w:rPr>
          <w:b/>
          <w:bCs/>
          <w:sz w:val="24"/>
          <w:szCs w:val="24"/>
          <w:lang w:val="pt-BR"/>
        </w:rPr>
        <w:t>O</w:t>
      </w:r>
      <w:r w:rsidR="00B8083F" w:rsidRPr="007A19D8">
        <w:rPr>
          <w:b/>
          <w:bCs/>
          <w:color w:val="000000"/>
          <w:sz w:val="24"/>
          <w:szCs w:val="24"/>
          <w:lang w:val="pt-BR"/>
        </w:rPr>
        <w:t>:</w:t>
      </w:r>
    </w:p>
    <w:p w14:paraId="06365108" w14:textId="77777777" w:rsidR="00087AC9" w:rsidRPr="007A19D8" w:rsidRDefault="00087AC9" w:rsidP="007A19D8">
      <w:pPr>
        <w:ind w:firstLine="2835"/>
        <w:jc w:val="both"/>
        <w:rPr>
          <w:sz w:val="24"/>
          <w:szCs w:val="24"/>
          <w:lang w:val="pt-BR"/>
        </w:rPr>
      </w:pPr>
    </w:p>
    <w:p w14:paraId="09D032C9" w14:textId="31EB928C" w:rsidR="00570DE1" w:rsidRPr="007A19D8" w:rsidRDefault="001F31C1" w:rsidP="007A19D8">
      <w:pPr>
        <w:ind w:right="-2" w:firstLine="2835"/>
        <w:jc w:val="both"/>
        <w:rPr>
          <w:sz w:val="24"/>
          <w:szCs w:val="24"/>
          <w:lang w:val="pt-BR" w:eastAsia="pt-BR"/>
        </w:rPr>
      </w:pPr>
      <w:r w:rsidRPr="007A19D8">
        <w:rPr>
          <w:b/>
          <w:bCs/>
          <w:color w:val="000000"/>
          <w:sz w:val="24"/>
          <w:szCs w:val="24"/>
          <w:lang w:val="pt-BR"/>
        </w:rPr>
        <w:t xml:space="preserve">1.3 – </w:t>
      </w:r>
      <w:r w:rsidR="005B43E9" w:rsidRPr="007A19D8">
        <w:rPr>
          <w:b/>
          <w:bCs/>
          <w:color w:val="000000"/>
          <w:sz w:val="24"/>
          <w:szCs w:val="24"/>
          <w:lang w:val="pt-BR"/>
        </w:rPr>
        <w:t>FUNDAMENTO:</w:t>
      </w:r>
      <w:r w:rsidR="005A7FAA" w:rsidRPr="007A19D8">
        <w:rPr>
          <w:color w:val="000000"/>
          <w:sz w:val="24"/>
          <w:szCs w:val="24"/>
          <w:lang w:val="pt-BR"/>
        </w:rPr>
        <w:t xml:space="preserve"> </w:t>
      </w:r>
      <w:r w:rsidR="00170840" w:rsidRPr="007A19D8">
        <w:rPr>
          <w:color w:val="000000"/>
          <w:sz w:val="24"/>
          <w:szCs w:val="24"/>
          <w:lang w:val="pt-BR"/>
        </w:rPr>
        <w:t xml:space="preserve">A presente contratação decorre </w:t>
      </w:r>
      <w:r w:rsidR="00136C96" w:rsidRPr="007A19D8">
        <w:rPr>
          <w:color w:val="000000"/>
          <w:sz w:val="24"/>
          <w:szCs w:val="24"/>
          <w:lang w:val="pt-BR"/>
        </w:rPr>
        <w:t xml:space="preserve">do Processo </w:t>
      </w:r>
      <w:r w:rsidR="00136C96" w:rsidRPr="00917EE0">
        <w:rPr>
          <w:b/>
          <w:bCs/>
          <w:color w:val="000000"/>
          <w:sz w:val="24"/>
          <w:szCs w:val="24"/>
          <w:lang w:val="pt-BR"/>
        </w:rPr>
        <w:t xml:space="preserve">Dispensável à Licitação nº </w:t>
      </w:r>
      <w:r w:rsidR="00527D44">
        <w:rPr>
          <w:b/>
          <w:bCs/>
          <w:color w:val="000000"/>
          <w:sz w:val="24"/>
          <w:szCs w:val="24"/>
          <w:lang w:val="pt-BR"/>
        </w:rPr>
        <w:t>022</w:t>
      </w:r>
      <w:r w:rsidR="00136C96" w:rsidRPr="00917EE0">
        <w:rPr>
          <w:b/>
          <w:bCs/>
          <w:color w:val="000000"/>
          <w:sz w:val="24"/>
          <w:szCs w:val="24"/>
          <w:lang w:val="pt-BR"/>
        </w:rPr>
        <w:t>/202</w:t>
      </w:r>
      <w:r w:rsidR="000347B7" w:rsidRPr="00917EE0">
        <w:rPr>
          <w:b/>
          <w:bCs/>
          <w:color w:val="000000"/>
          <w:sz w:val="24"/>
          <w:szCs w:val="24"/>
          <w:lang w:val="pt-BR"/>
        </w:rPr>
        <w:t>5</w:t>
      </w:r>
      <w:r w:rsidR="00AA6F07" w:rsidRPr="007A19D8">
        <w:rPr>
          <w:color w:val="000000"/>
          <w:sz w:val="24"/>
          <w:szCs w:val="24"/>
          <w:lang w:val="pt-BR"/>
        </w:rPr>
        <w:t xml:space="preserve">, </w:t>
      </w:r>
      <w:r w:rsidR="00F90C70" w:rsidRPr="007A19D8">
        <w:rPr>
          <w:color w:val="000000"/>
          <w:sz w:val="24"/>
          <w:szCs w:val="24"/>
        </w:rPr>
        <w:t xml:space="preserve">Art. 75, inciso </w:t>
      </w:r>
      <w:r w:rsidR="00A31EF1">
        <w:rPr>
          <w:color w:val="000000"/>
          <w:sz w:val="24"/>
          <w:szCs w:val="24"/>
        </w:rPr>
        <w:t>I</w:t>
      </w:r>
      <w:r w:rsidR="00F90C70" w:rsidRPr="007A19D8">
        <w:rPr>
          <w:color w:val="000000"/>
          <w:sz w:val="24"/>
          <w:szCs w:val="24"/>
        </w:rPr>
        <w:t>I</w:t>
      </w:r>
      <w:r w:rsidR="00E676DC">
        <w:rPr>
          <w:color w:val="000000"/>
          <w:sz w:val="24"/>
          <w:szCs w:val="24"/>
        </w:rPr>
        <w:t>,</w:t>
      </w:r>
      <w:r w:rsidR="00F90C70" w:rsidRPr="007A19D8">
        <w:rPr>
          <w:color w:val="000000"/>
          <w:sz w:val="24"/>
          <w:szCs w:val="24"/>
        </w:rPr>
        <w:t xml:space="preserve"> da Lei Federal nº. 14.133, de 1º de abril de 2021</w:t>
      </w:r>
      <w:r w:rsidR="00F413E5" w:rsidRPr="007A19D8">
        <w:rPr>
          <w:sz w:val="24"/>
          <w:szCs w:val="24"/>
          <w:lang w:val="pt-BR"/>
        </w:rPr>
        <w:t xml:space="preserve">, por meio de dispensa eletrônica, </w:t>
      </w:r>
      <w:r w:rsidR="00F413E5" w:rsidRPr="00917EE0">
        <w:rPr>
          <w:sz w:val="24"/>
          <w:szCs w:val="24"/>
          <w:lang w:val="pt-BR"/>
        </w:rPr>
        <w:t>nos termos do art. 96-A do Decreto Municipal 20.154,</w:t>
      </w:r>
      <w:r w:rsidR="00F413E5" w:rsidRPr="007A19D8">
        <w:rPr>
          <w:sz w:val="24"/>
          <w:szCs w:val="24"/>
          <w:lang w:val="pt-BR"/>
        </w:rPr>
        <w:t xml:space="preserve"> de 2023</w:t>
      </w:r>
      <w:r w:rsidR="00570DE1" w:rsidRPr="007A19D8">
        <w:rPr>
          <w:sz w:val="24"/>
          <w:szCs w:val="24"/>
          <w:lang w:val="pt-BR"/>
        </w:rPr>
        <w:t xml:space="preserve"> e demais normas pertinentes, bem como pelas disposições contidas neste instrumento.</w:t>
      </w:r>
    </w:p>
    <w:p w14:paraId="2E9FB4C9" w14:textId="13390FAE" w:rsidR="001F31C1" w:rsidRPr="007A19D8" w:rsidRDefault="001F31C1" w:rsidP="007A19D8">
      <w:pPr>
        <w:ind w:firstLine="2835"/>
        <w:jc w:val="both"/>
        <w:rPr>
          <w:sz w:val="24"/>
          <w:szCs w:val="24"/>
          <w:highlight w:val="yellow"/>
          <w:lang w:val="pt-BR"/>
        </w:rPr>
      </w:pPr>
    </w:p>
    <w:p w14:paraId="3FE74854" w14:textId="77777777" w:rsidR="001F31C1" w:rsidRPr="007A19D8" w:rsidRDefault="001F31C1" w:rsidP="007A19D8">
      <w:pPr>
        <w:suppressAutoHyphens w:val="0"/>
        <w:ind w:left="2835"/>
        <w:jc w:val="both"/>
        <w:rPr>
          <w:b/>
          <w:sz w:val="24"/>
          <w:szCs w:val="24"/>
          <w:lang w:val="pt-BR"/>
        </w:rPr>
      </w:pPr>
      <w:r w:rsidRPr="007A19D8">
        <w:rPr>
          <w:b/>
          <w:sz w:val="24"/>
          <w:szCs w:val="24"/>
          <w:lang w:val="pt-BR"/>
        </w:rPr>
        <w:t>CLÁUSULA SEGUNDA - DO OBJETO E PREÇOS</w:t>
      </w:r>
    </w:p>
    <w:p w14:paraId="26CE9908" w14:textId="77777777" w:rsidR="001F31C1" w:rsidRPr="007A19D8" w:rsidRDefault="001F31C1" w:rsidP="007A19D8">
      <w:pPr>
        <w:ind w:firstLine="2835"/>
        <w:jc w:val="both"/>
        <w:rPr>
          <w:sz w:val="24"/>
          <w:szCs w:val="24"/>
          <w:lang w:val="pt-BR"/>
        </w:rPr>
      </w:pPr>
    </w:p>
    <w:p w14:paraId="1076E89A" w14:textId="495EFAB3" w:rsidR="00A57EC7" w:rsidRPr="00C36C37" w:rsidRDefault="001F31C1" w:rsidP="00C36C37">
      <w:pPr>
        <w:ind w:firstLine="2835"/>
        <w:jc w:val="both"/>
        <w:rPr>
          <w:sz w:val="24"/>
          <w:szCs w:val="24"/>
        </w:rPr>
      </w:pPr>
      <w:r w:rsidRPr="007A19D8">
        <w:rPr>
          <w:b/>
          <w:bCs/>
          <w:sz w:val="24"/>
          <w:szCs w:val="24"/>
          <w:lang w:val="pt-BR"/>
        </w:rPr>
        <w:t>2.1 – OBJETO:</w:t>
      </w:r>
      <w:r w:rsidRPr="007A19D8">
        <w:rPr>
          <w:sz w:val="24"/>
          <w:szCs w:val="24"/>
          <w:lang w:val="pt-BR"/>
        </w:rPr>
        <w:t xml:space="preserve"> </w:t>
      </w:r>
      <w:r w:rsidR="00F90C70" w:rsidRPr="007A19D8">
        <w:rPr>
          <w:bCs/>
          <w:sz w:val="24"/>
          <w:szCs w:val="24"/>
        </w:rPr>
        <w:t xml:space="preserve">Contratação </w:t>
      </w:r>
      <w:r w:rsidR="008C6B4C">
        <w:rPr>
          <w:bCs/>
          <w:sz w:val="24"/>
          <w:szCs w:val="24"/>
        </w:rPr>
        <w:t xml:space="preserve">de serviço de </w:t>
      </w:r>
      <w:r w:rsidR="00C36C37">
        <w:rPr>
          <w:bCs/>
          <w:sz w:val="24"/>
          <w:szCs w:val="24"/>
        </w:rPr>
        <w:t>vidraçeiro</w:t>
      </w:r>
      <w:r w:rsidR="008C6B4C">
        <w:rPr>
          <w:bCs/>
          <w:sz w:val="24"/>
          <w:szCs w:val="24"/>
        </w:rPr>
        <w:t xml:space="preserve">, </w:t>
      </w:r>
      <w:r w:rsidR="00C36C37" w:rsidRPr="00C36C37">
        <w:rPr>
          <w:sz w:val="24"/>
          <w:szCs w:val="24"/>
        </w:rPr>
        <w:t>contemplando a montagem, desmontagem, remoção, limpeza,</w:t>
      </w:r>
      <w:r w:rsidR="00C36C37">
        <w:rPr>
          <w:sz w:val="24"/>
          <w:szCs w:val="24"/>
        </w:rPr>
        <w:t xml:space="preserve"> </w:t>
      </w:r>
      <w:r w:rsidR="00C36C37" w:rsidRPr="00C36C37">
        <w:rPr>
          <w:sz w:val="24"/>
          <w:szCs w:val="24"/>
        </w:rPr>
        <w:t>instalação e substituição de vidros em portas, janelas, quadros de avisos, divisórias e</w:t>
      </w:r>
      <w:r w:rsidR="00C36C37">
        <w:rPr>
          <w:sz w:val="24"/>
          <w:szCs w:val="24"/>
        </w:rPr>
        <w:t xml:space="preserve"> </w:t>
      </w:r>
      <w:r w:rsidR="00C36C37" w:rsidRPr="00C36C37">
        <w:rPr>
          <w:sz w:val="24"/>
          <w:szCs w:val="24"/>
        </w:rPr>
        <w:t>demais bens constituídos de vidros existentes no DMAE</w:t>
      </w:r>
      <w:r w:rsidR="00562903" w:rsidRPr="007A19D8">
        <w:rPr>
          <w:sz w:val="24"/>
          <w:szCs w:val="24"/>
        </w:rPr>
        <w:t>, durante o ano de 2025</w:t>
      </w:r>
      <w:r w:rsidR="00A57EC7" w:rsidRPr="007A19D8">
        <w:rPr>
          <w:sz w:val="24"/>
          <w:szCs w:val="24"/>
          <w:lang w:val="pt-BR"/>
        </w:rPr>
        <w:t xml:space="preserve">, em atendimento à Diretoria </w:t>
      </w:r>
      <w:r w:rsidR="006942CA" w:rsidRPr="007A19D8">
        <w:rPr>
          <w:sz w:val="24"/>
          <w:szCs w:val="24"/>
          <w:lang w:val="pt-BR"/>
        </w:rPr>
        <w:t>Administrativa</w:t>
      </w:r>
      <w:r w:rsidR="00A57EC7" w:rsidRPr="007A19D8">
        <w:rPr>
          <w:sz w:val="24"/>
          <w:szCs w:val="24"/>
          <w:lang w:val="pt-BR"/>
        </w:rPr>
        <w:t>.</w:t>
      </w:r>
    </w:p>
    <w:p w14:paraId="42FB6408" w14:textId="77777777" w:rsidR="002E7237" w:rsidRPr="007A19D8" w:rsidRDefault="002E7237" w:rsidP="007A19D8">
      <w:pPr>
        <w:ind w:firstLine="2835"/>
        <w:jc w:val="both"/>
        <w:rPr>
          <w:sz w:val="24"/>
          <w:szCs w:val="24"/>
          <w:lang w:val="pt-BR"/>
        </w:rPr>
      </w:pPr>
    </w:p>
    <w:p w14:paraId="7570D2EC" w14:textId="77777777" w:rsidR="00ED1CE1" w:rsidRDefault="001F31C1" w:rsidP="007A19D8">
      <w:pPr>
        <w:ind w:firstLine="2835"/>
        <w:jc w:val="both"/>
        <w:rPr>
          <w:b/>
          <w:bCs/>
          <w:sz w:val="24"/>
          <w:szCs w:val="24"/>
          <w:lang w:val="pt-BR"/>
        </w:rPr>
      </w:pPr>
      <w:r w:rsidRPr="007A19D8">
        <w:rPr>
          <w:b/>
          <w:bCs/>
          <w:sz w:val="24"/>
          <w:szCs w:val="24"/>
          <w:lang w:val="pt-BR"/>
        </w:rPr>
        <w:t>2.</w:t>
      </w:r>
      <w:r w:rsidR="00C03C00" w:rsidRPr="007A19D8">
        <w:rPr>
          <w:b/>
          <w:bCs/>
          <w:sz w:val="24"/>
          <w:szCs w:val="24"/>
          <w:lang w:val="pt-BR"/>
        </w:rPr>
        <w:t>2</w:t>
      </w:r>
      <w:r w:rsidRPr="007A19D8">
        <w:rPr>
          <w:b/>
          <w:bCs/>
          <w:sz w:val="24"/>
          <w:szCs w:val="24"/>
          <w:lang w:val="pt-BR"/>
        </w:rPr>
        <w:t xml:space="preserve"> -</w:t>
      </w:r>
      <w:r w:rsidRPr="007A19D8">
        <w:rPr>
          <w:b/>
          <w:bCs/>
          <w:sz w:val="24"/>
          <w:szCs w:val="24"/>
          <w:lang w:val="pt-BR"/>
        </w:rPr>
        <w:tab/>
      </w:r>
      <w:r w:rsidR="00ED1CE1" w:rsidRPr="007A19D8">
        <w:rPr>
          <w:b/>
          <w:bCs/>
          <w:sz w:val="24"/>
          <w:szCs w:val="24"/>
          <w:lang w:val="pt-BR"/>
        </w:rPr>
        <w:t>Objeto da Contratação:</w:t>
      </w:r>
    </w:p>
    <w:p w14:paraId="0F2945AB" w14:textId="77777777" w:rsidR="00374761" w:rsidRPr="007A19D8" w:rsidRDefault="00374761" w:rsidP="007A19D8">
      <w:pPr>
        <w:ind w:firstLine="2835"/>
        <w:jc w:val="both"/>
        <w:rPr>
          <w:b/>
          <w:bCs/>
          <w:sz w:val="24"/>
          <w:szCs w:val="24"/>
          <w:lang w:val="pt-BR"/>
        </w:rPr>
      </w:pPr>
    </w:p>
    <w:p w14:paraId="56130C3F" w14:textId="77777777" w:rsidR="00ED1CE1" w:rsidRPr="007A19D8" w:rsidRDefault="00ED1CE1" w:rsidP="007A19D8">
      <w:pPr>
        <w:ind w:firstLine="2835"/>
        <w:jc w:val="both"/>
        <w:rPr>
          <w:b/>
          <w:bCs/>
          <w:sz w:val="24"/>
          <w:szCs w:val="24"/>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011"/>
        <w:gridCol w:w="871"/>
        <w:gridCol w:w="4433"/>
        <w:gridCol w:w="1574"/>
        <w:gridCol w:w="1226"/>
      </w:tblGrid>
      <w:tr w:rsidR="00EC1A15" w:rsidRPr="00374761" w14:paraId="3A6C99EF" w14:textId="18C005F0" w:rsidTr="00EC1A15">
        <w:trPr>
          <w:trHeight w:val="113"/>
        </w:trPr>
        <w:tc>
          <w:tcPr>
            <w:tcW w:w="0" w:type="auto"/>
            <w:tcBorders>
              <w:top w:val="single" w:sz="4" w:space="0" w:color="auto"/>
              <w:left w:val="single" w:sz="4" w:space="0" w:color="auto"/>
              <w:bottom w:val="single" w:sz="4" w:space="0" w:color="auto"/>
              <w:right w:val="single" w:sz="4" w:space="0" w:color="auto"/>
            </w:tcBorders>
            <w:vAlign w:val="center"/>
          </w:tcPr>
          <w:p w14:paraId="7F316766" w14:textId="6E629128" w:rsidR="00B01D34" w:rsidRPr="00374761" w:rsidRDefault="00B01D34" w:rsidP="0033705D">
            <w:pPr>
              <w:suppressAutoHyphens w:val="0"/>
              <w:jc w:val="center"/>
              <w:rPr>
                <w:b/>
                <w:sz w:val="22"/>
                <w:szCs w:val="22"/>
                <w:lang w:val="pt-BR"/>
              </w:rPr>
            </w:pPr>
            <w:r w:rsidRPr="00374761">
              <w:rPr>
                <w:b/>
                <w:sz w:val="22"/>
                <w:szCs w:val="22"/>
                <w:lang w:val="pt-BR"/>
              </w:rPr>
              <w:t>Item</w:t>
            </w:r>
          </w:p>
        </w:tc>
        <w:tc>
          <w:tcPr>
            <w:tcW w:w="0" w:type="auto"/>
            <w:tcBorders>
              <w:top w:val="single" w:sz="4" w:space="0" w:color="auto"/>
              <w:left w:val="single" w:sz="4" w:space="0" w:color="auto"/>
              <w:bottom w:val="single" w:sz="4" w:space="0" w:color="auto"/>
              <w:right w:val="single" w:sz="4" w:space="0" w:color="auto"/>
            </w:tcBorders>
            <w:vAlign w:val="center"/>
          </w:tcPr>
          <w:p w14:paraId="42386E42" w14:textId="24AF59C2" w:rsidR="00B01D34" w:rsidRPr="00374761" w:rsidRDefault="00B01D34" w:rsidP="0033705D">
            <w:pPr>
              <w:suppressAutoHyphens w:val="0"/>
              <w:jc w:val="center"/>
              <w:rPr>
                <w:b/>
                <w:sz w:val="22"/>
                <w:szCs w:val="22"/>
                <w:lang w:val="pt-BR"/>
              </w:rPr>
            </w:pPr>
            <w:r w:rsidRPr="00374761">
              <w:rPr>
                <w:b/>
                <w:sz w:val="22"/>
                <w:szCs w:val="22"/>
                <w:lang w:val="pt-BR"/>
              </w:rPr>
              <w:t>Unidade</w:t>
            </w:r>
          </w:p>
        </w:tc>
        <w:tc>
          <w:tcPr>
            <w:tcW w:w="0" w:type="auto"/>
            <w:tcBorders>
              <w:top w:val="single" w:sz="4" w:space="0" w:color="auto"/>
              <w:left w:val="single" w:sz="4" w:space="0" w:color="auto"/>
              <w:bottom w:val="single" w:sz="4" w:space="0" w:color="auto"/>
              <w:right w:val="single" w:sz="4" w:space="0" w:color="auto"/>
            </w:tcBorders>
            <w:vAlign w:val="center"/>
          </w:tcPr>
          <w:p w14:paraId="48BD0BD9" w14:textId="51BA2BE7" w:rsidR="00B01D34" w:rsidRPr="00374761" w:rsidRDefault="00B01D34" w:rsidP="0033705D">
            <w:pPr>
              <w:suppressAutoHyphens w:val="0"/>
              <w:jc w:val="center"/>
              <w:rPr>
                <w:b/>
                <w:sz w:val="22"/>
                <w:szCs w:val="22"/>
                <w:lang w:val="pt-BR"/>
              </w:rPr>
            </w:pPr>
            <w:r w:rsidRPr="00374761">
              <w:rPr>
                <w:b/>
                <w:sz w:val="22"/>
                <w:szCs w:val="22"/>
                <w:lang w:val="pt-BR"/>
              </w:rPr>
              <w:t>Quant.</w:t>
            </w:r>
          </w:p>
        </w:tc>
        <w:tc>
          <w:tcPr>
            <w:tcW w:w="4433" w:type="dxa"/>
            <w:tcBorders>
              <w:top w:val="single" w:sz="4" w:space="0" w:color="auto"/>
              <w:left w:val="single" w:sz="4" w:space="0" w:color="auto"/>
              <w:bottom w:val="single" w:sz="4" w:space="0" w:color="auto"/>
              <w:right w:val="single" w:sz="4" w:space="0" w:color="auto"/>
            </w:tcBorders>
            <w:vAlign w:val="center"/>
            <w:hideMark/>
          </w:tcPr>
          <w:p w14:paraId="30AE1859" w14:textId="3FE82AC1" w:rsidR="00B01D34" w:rsidRPr="00374761" w:rsidRDefault="00B01D34" w:rsidP="00C63EE4">
            <w:pPr>
              <w:suppressAutoHyphens w:val="0"/>
              <w:jc w:val="both"/>
              <w:rPr>
                <w:b/>
                <w:sz w:val="22"/>
                <w:szCs w:val="22"/>
                <w:lang w:val="pt-BR"/>
              </w:rPr>
            </w:pPr>
            <w:r w:rsidRPr="00374761">
              <w:rPr>
                <w:b/>
                <w:sz w:val="22"/>
                <w:szCs w:val="22"/>
                <w:lang w:val="pt-BR"/>
              </w:rPr>
              <w:t>Descrição</w:t>
            </w:r>
          </w:p>
        </w:tc>
        <w:tc>
          <w:tcPr>
            <w:tcW w:w="1574" w:type="dxa"/>
            <w:tcBorders>
              <w:top w:val="single" w:sz="4" w:space="0" w:color="auto"/>
              <w:left w:val="single" w:sz="4" w:space="0" w:color="auto"/>
              <w:bottom w:val="single" w:sz="4" w:space="0" w:color="auto"/>
              <w:right w:val="single" w:sz="4" w:space="0" w:color="auto"/>
            </w:tcBorders>
            <w:vAlign w:val="center"/>
          </w:tcPr>
          <w:p w14:paraId="386ED679" w14:textId="60347D73" w:rsidR="00B01D34" w:rsidRPr="00374761" w:rsidRDefault="00B01D34" w:rsidP="00EC1A15">
            <w:pPr>
              <w:suppressAutoHyphens w:val="0"/>
              <w:jc w:val="center"/>
              <w:rPr>
                <w:b/>
                <w:sz w:val="22"/>
                <w:szCs w:val="22"/>
                <w:lang w:val="pt-BR"/>
              </w:rPr>
            </w:pPr>
            <w:r w:rsidRPr="00374761">
              <w:rPr>
                <w:b/>
                <w:sz w:val="22"/>
                <w:szCs w:val="22"/>
                <w:lang w:val="pt-BR"/>
              </w:rPr>
              <w:t xml:space="preserve">Valor </w:t>
            </w:r>
            <w:r w:rsidR="00A31EF1" w:rsidRPr="00374761">
              <w:rPr>
                <w:b/>
                <w:sz w:val="22"/>
                <w:szCs w:val="22"/>
                <w:lang w:val="pt-BR"/>
              </w:rPr>
              <w:t>Unitário</w:t>
            </w:r>
          </w:p>
        </w:tc>
        <w:tc>
          <w:tcPr>
            <w:tcW w:w="0" w:type="auto"/>
            <w:tcBorders>
              <w:top w:val="single" w:sz="4" w:space="0" w:color="auto"/>
              <w:left w:val="single" w:sz="4" w:space="0" w:color="auto"/>
              <w:bottom w:val="single" w:sz="4" w:space="0" w:color="auto"/>
              <w:right w:val="single" w:sz="4" w:space="0" w:color="auto"/>
            </w:tcBorders>
            <w:vAlign w:val="center"/>
          </w:tcPr>
          <w:p w14:paraId="19B08CAD" w14:textId="5017BEFE" w:rsidR="00B01D34" w:rsidRPr="00374761" w:rsidRDefault="00A31EF1" w:rsidP="00605708">
            <w:pPr>
              <w:suppressAutoHyphens w:val="0"/>
              <w:jc w:val="center"/>
              <w:rPr>
                <w:b/>
                <w:sz w:val="22"/>
                <w:szCs w:val="22"/>
                <w:lang w:val="pt-BR"/>
              </w:rPr>
            </w:pPr>
            <w:r w:rsidRPr="00374761">
              <w:rPr>
                <w:b/>
                <w:sz w:val="22"/>
                <w:szCs w:val="22"/>
                <w:lang w:val="pt-BR"/>
              </w:rPr>
              <w:t>Valor Total</w:t>
            </w:r>
          </w:p>
        </w:tc>
      </w:tr>
      <w:tr w:rsidR="00EC1A15" w:rsidRPr="00374761" w14:paraId="503B9DCC" w14:textId="25117D13" w:rsidTr="00EC1A15">
        <w:trPr>
          <w:trHeight w:val="113"/>
        </w:trPr>
        <w:tc>
          <w:tcPr>
            <w:tcW w:w="0" w:type="auto"/>
            <w:tcBorders>
              <w:top w:val="single" w:sz="4" w:space="0" w:color="auto"/>
              <w:left w:val="single" w:sz="4" w:space="0" w:color="auto"/>
              <w:bottom w:val="single" w:sz="4" w:space="0" w:color="auto"/>
              <w:right w:val="single" w:sz="4" w:space="0" w:color="auto"/>
            </w:tcBorders>
            <w:vAlign w:val="center"/>
          </w:tcPr>
          <w:p w14:paraId="54A3D558" w14:textId="74B97764" w:rsidR="00B01D34" w:rsidRPr="00374761" w:rsidRDefault="00B01D34" w:rsidP="0033705D">
            <w:pPr>
              <w:suppressAutoHyphens w:val="0"/>
              <w:jc w:val="center"/>
              <w:rPr>
                <w:b/>
                <w:bCs/>
                <w:sz w:val="22"/>
                <w:szCs w:val="22"/>
              </w:rPr>
            </w:pPr>
            <w:r w:rsidRPr="00374761">
              <w:rPr>
                <w:b/>
                <w:bCs/>
                <w:sz w:val="22"/>
                <w:szCs w:val="22"/>
              </w:rPr>
              <w:t>01</w:t>
            </w:r>
          </w:p>
        </w:tc>
        <w:tc>
          <w:tcPr>
            <w:tcW w:w="0" w:type="auto"/>
            <w:tcBorders>
              <w:top w:val="single" w:sz="4" w:space="0" w:color="auto"/>
              <w:left w:val="single" w:sz="4" w:space="0" w:color="auto"/>
              <w:bottom w:val="single" w:sz="4" w:space="0" w:color="auto"/>
              <w:right w:val="single" w:sz="4" w:space="0" w:color="auto"/>
            </w:tcBorders>
            <w:vAlign w:val="center"/>
          </w:tcPr>
          <w:p w14:paraId="0E0F32EF" w14:textId="59031186" w:rsidR="00B01D34" w:rsidRPr="00374761" w:rsidRDefault="00B01D34" w:rsidP="0033705D">
            <w:pPr>
              <w:suppressAutoHyphens w:val="0"/>
              <w:jc w:val="center"/>
              <w:rPr>
                <w:sz w:val="22"/>
                <w:szCs w:val="22"/>
              </w:rPr>
            </w:pPr>
            <w:r w:rsidRPr="00374761">
              <w:rPr>
                <w:sz w:val="22"/>
                <w:szCs w:val="22"/>
              </w:rPr>
              <w:t>MO</w:t>
            </w:r>
          </w:p>
        </w:tc>
        <w:tc>
          <w:tcPr>
            <w:tcW w:w="0" w:type="auto"/>
            <w:tcBorders>
              <w:top w:val="single" w:sz="4" w:space="0" w:color="auto"/>
              <w:left w:val="single" w:sz="4" w:space="0" w:color="auto"/>
              <w:bottom w:val="single" w:sz="4" w:space="0" w:color="auto"/>
              <w:right w:val="single" w:sz="4" w:space="0" w:color="auto"/>
            </w:tcBorders>
            <w:vAlign w:val="center"/>
          </w:tcPr>
          <w:p w14:paraId="1A7871C5" w14:textId="624D3E88" w:rsidR="00B01D34" w:rsidRPr="00374761" w:rsidRDefault="00B01D34" w:rsidP="0033705D">
            <w:pPr>
              <w:suppressAutoHyphens w:val="0"/>
              <w:jc w:val="center"/>
              <w:rPr>
                <w:sz w:val="22"/>
                <w:szCs w:val="22"/>
              </w:rPr>
            </w:pPr>
            <w:r w:rsidRPr="00374761">
              <w:rPr>
                <w:sz w:val="22"/>
                <w:szCs w:val="22"/>
              </w:rPr>
              <w:t>01</w:t>
            </w:r>
          </w:p>
        </w:tc>
        <w:tc>
          <w:tcPr>
            <w:tcW w:w="4433" w:type="dxa"/>
            <w:tcBorders>
              <w:top w:val="single" w:sz="4" w:space="0" w:color="auto"/>
              <w:left w:val="single" w:sz="4" w:space="0" w:color="auto"/>
              <w:bottom w:val="single" w:sz="4" w:space="0" w:color="auto"/>
              <w:right w:val="single" w:sz="4" w:space="0" w:color="auto"/>
            </w:tcBorders>
            <w:vAlign w:val="center"/>
          </w:tcPr>
          <w:p w14:paraId="5B3B22D8" w14:textId="075D941E" w:rsidR="00B01D34" w:rsidRPr="00374761" w:rsidRDefault="00C36C37" w:rsidP="00C63EE4">
            <w:pPr>
              <w:suppressAutoHyphens w:val="0"/>
              <w:jc w:val="both"/>
              <w:rPr>
                <w:sz w:val="22"/>
                <w:szCs w:val="22"/>
              </w:rPr>
            </w:pPr>
            <w:r w:rsidRPr="00374761">
              <w:rPr>
                <w:bCs/>
                <w:sz w:val="22"/>
                <w:szCs w:val="22"/>
              </w:rPr>
              <w:t xml:space="preserve">Vidros devidamente instalado, contemplando a montagem, desmontagem, remoção, limpeza instalação e substituição de vidros em portas janelas, quadros de avisos, divisorias e demais bens constituídos de vidros existentes no DMAE, instalados dependencias da sede administrativa do omae, bem como o cumprimento do plano de manutenção, </w:t>
            </w:r>
            <w:r w:rsidRPr="00374761">
              <w:rPr>
                <w:bCs/>
                <w:sz w:val="22"/>
                <w:szCs w:val="22"/>
              </w:rPr>
              <w:lastRenderedPageBreak/>
              <w:t>operacional e controle PMOC para o ano de 2025</w:t>
            </w:r>
          </w:p>
        </w:tc>
        <w:tc>
          <w:tcPr>
            <w:tcW w:w="1574" w:type="dxa"/>
            <w:tcBorders>
              <w:top w:val="single" w:sz="4" w:space="0" w:color="auto"/>
              <w:left w:val="single" w:sz="4" w:space="0" w:color="auto"/>
              <w:bottom w:val="single" w:sz="4" w:space="0" w:color="auto"/>
              <w:right w:val="single" w:sz="4" w:space="0" w:color="auto"/>
            </w:tcBorders>
            <w:vAlign w:val="center"/>
          </w:tcPr>
          <w:p w14:paraId="5B67DC24" w14:textId="3A06FBA7" w:rsidR="00B01D34" w:rsidRPr="00374761" w:rsidRDefault="00B01D34" w:rsidP="00EC1A15">
            <w:pPr>
              <w:suppressAutoHyphens w:val="0"/>
              <w:jc w:val="center"/>
              <w:rPr>
                <w:sz w:val="22"/>
                <w:szCs w:val="22"/>
              </w:rPr>
            </w:pPr>
            <w:r w:rsidRPr="00374761">
              <w:rPr>
                <w:b/>
                <w:bCs/>
                <w:color w:val="000000"/>
                <w:sz w:val="22"/>
                <w:szCs w:val="22"/>
                <w:lang w:val="pt-BR" w:eastAsia="pt-BR"/>
              </w:rPr>
              <w:lastRenderedPageBreak/>
              <w:t xml:space="preserve">R$ </w:t>
            </w:r>
          </w:p>
        </w:tc>
        <w:tc>
          <w:tcPr>
            <w:tcW w:w="0" w:type="auto"/>
            <w:tcBorders>
              <w:top w:val="single" w:sz="4" w:space="0" w:color="auto"/>
              <w:left w:val="single" w:sz="4" w:space="0" w:color="auto"/>
              <w:bottom w:val="single" w:sz="4" w:space="0" w:color="auto"/>
              <w:right w:val="single" w:sz="4" w:space="0" w:color="auto"/>
            </w:tcBorders>
            <w:vAlign w:val="center"/>
          </w:tcPr>
          <w:p w14:paraId="2AF80C88" w14:textId="23B5D365" w:rsidR="00B01D34" w:rsidRPr="00374761" w:rsidRDefault="00A31EF1" w:rsidP="00EC1A15">
            <w:pPr>
              <w:suppressAutoHyphens w:val="0"/>
              <w:jc w:val="center"/>
              <w:rPr>
                <w:sz w:val="22"/>
                <w:szCs w:val="22"/>
              </w:rPr>
            </w:pPr>
            <w:r w:rsidRPr="00374761">
              <w:rPr>
                <w:b/>
                <w:bCs/>
                <w:color w:val="000000"/>
                <w:sz w:val="22"/>
                <w:szCs w:val="22"/>
                <w:lang w:val="pt-BR" w:eastAsia="pt-BR"/>
              </w:rPr>
              <w:t>R$</w:t>
            </w:r>
          </w:p>
        </w:tc>
      </w:tr>
      <w:tr w:rsidR="00374761" w:rsidRPr="00374761" w14:paraId="556E551F" w14:textId="77777777" w:rsidTr="00641DE2">
        <w:trPr>
          <w:trHeight w:val="113"/>
        </w:trPr>
        <w:tc>
          <w:tcPr>
            <w:tcW w:w="0" w:type="auto"/>
            <w:tcBorders>
              <w:top w:val="single" w:sz="4" w:space="0" w:color="auto"/>
              <w:left w:val="single" w:sz="4" w:space="0" w:color="auto"/>
              <w:bottom w:val="single" w:sz="4" w:space="0" w:color="auto"/>
              <w:right w:val="single" w:sz="4" w:space="0" w:color="auto"/>
            </w:tcBorders>
            <w:vAlign w:val="center"/>
          </w:tcPr>
          <w:p w14:paraId="4E0250AB" w14:textId="16DD35B3" w:rsidR="00374761" w:rsidRPr="00374761" w:rsidRDefault="00374761" w:rsidP="00374761">
            <w:pPr>
              <w:suppressAutoHyphens w:val="0"/>
              <w:jc w:val="center"/>
              <w:rPr>
                <w:b/>
                <w:bCs/>
                <w:sz w:val="22"/>
                <w:szCs w:val="22"/>
              </w:rPr>
            </w:pPr>
            <w:r w:rsidRPr="00374761">
              <w:rPr>
                <w:b/>
                <w:bCs/>
                <w:sz w:val="22"/>
                <w:szCs w:val="22"/>
              </w:rPr>
              <w:t>1.1</w:t>
            </w:r>
          </w:p>
        </w:tc>
        <w:tc>
          <w:tcPr>
            <w:tcW w:w="0" w:type="auto"/>
            <w:tcBorders>
              <w:top w:val="single" w:sz="4" w:space="0" w:color="auto"/>
              <w:left w:val="single" w:sz="4" w:space="0" w:color="auto"/>
              <w:bottom w:val="single" w:sz="4" w:space="0" w:color="auto"/>
              <w:right w:val="single" w:sz="4" w:space="0" w:color="auto"/>
            </w:tcBorders>
            <w:vAlign w:val="center"/>
          </w:tcPr>
          <w:p w14:paraId="49DD9DBE" w14:textId="0D64F7B2" w:rsidR="00374761" w:rsidRPr="00374761" w:rsidRDefault="00374761" w:rsidP="00374761">
            <w:pPr>
              <w:suppressAutoHyphens w:val="0"/>
              <w:jc w:val="center"/>
              <w:rPr>
                <w:sz w:val="22"/>
                <w:szCs w:val="22"/>
              </w:rPr>
            </w:pPr>
            <w:r w:rsidRPr="00374761">
              <w:rPr>
                <w:sz w:val="22"/>
                <w:szCs w:val="22"/>
              </w:rPr>
              <w:t>M²</w:t>
            </w:r>
          </w:p>
        </w:tc>
        <w:tc>
          <w:tcPr>
            <w:tcW w:w="0" w:type="auto"/>
            <w:tcBorders>
              <w:top w:val="single" w:sz="4" w:space="0" w:color="auto"/>
              <w:left w:val="single" w:sz="4" w:space="0" w:color="auto"/>
              <w:bottom w:val="single" w:sz="4" w:space="0" w:color="auto"/>
              <w:right w:val="single" w:sz="4" w:space="0" w:color="auto"/>
            </w:tcBorders>
            <w:vAlign w:val="center"/>
          </w:tcPr>
          <w:p w14:paraId="55F951E5" w14:textId="1BDCB1E5"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58C7B028" w14:textId="58F62968" w:rsidR="00374761" w:rsidRPr="00374761" w:rsidRDefault="00374761" w:rsidP="00374761">
            <w:pPr>
              <w:suppressAutoHyphens w:val="0"/>
              <w:jc w:val="both"/>
              <w:rPr>
                <w:bCs/>
                <w:sz w:val="22"/>
                <w:szCs w:val="22"/>
              </w:rPr>
            </w:pPr>
            <w:r w:rsidRPr="00374761">
              <w:rPr>
                <w:sz w:val="22"/>
                <w:szCs w:val="22"/>
              </w:rPr>
              <w:t xml:space="preserve">Vidro canelado de 4MM </w:t>
            </w:r>
          </w:p>
        </w:tc>
        <w:tc>
          <w:tcPr>
            <w:tcW w:w="1574" w:type="dxa"/>
            <w:tcBorders>
              <w:top w:val="single" w:sz="4" w:space="0" w:color="auto"/>
              <w:left w:val="single" w:sz="4" w:space="0" w:color="auto"/>
              <w:bottom w:val="single" w:sz="4" w:space="0" w:color="auto"/>
              <w:right w:val="single" w:sz="4" w:space="0" w:color="auto"/>
            </w:tcBorders>
            <w:vAlign w:val="center"/>
          </w:tcPr>
          <w:p w14:paraId="7FBDD2EE"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305203F3"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1E3DF1BF" w14:textId="77777777" w:rsidTr="00641DE2">
        <w:trPr>
          <w:trHeight w:val="113"/>
        </w:trPr>
        <w:tc>
          <w:tcPr>
            <w:tcW w:w="0" w:type="auto"/>
            <w:tcBorders>
              <w:top w:val="single" w:sz="4" w:space="0" w:color="auto"/>
              <w:left w:val="single" w:sz="4" w:space="0" w:color="auto"/>
              <w:bottom w:val="single" w:sz="4" w:space="0" w:color="auto"/>
              <w:right w:val="single" w:sz="4" w:space="0" w:color="auto"/>
            </w:tcBorders>
            <w:vAlign w:val="center"/>
          </w:tcPr>
          <w:p w14:paraId="605D9B14" w14:textId="23D9319B" w:rsidR="00374761" w:rsidRPr="00374761" w:rsidRDefault="00374761" w:rsidP="00374761">
            <w:pPr>
              <w:suppressAutoHyphens w:val="0"/>
              <w:jc w:val="center"/>
              <w:rPr>
                <w:b/>
                <w:bCs/>
                <w:sz w:val="22"/>
                <w:szCs w:val="22"/>
              </w:rPr>
            </w:pPr>
            <w:r w:rsidRPr="00374761">
              <w:rPr>
                <w:b/>
                <w:bCs/>
                <w:sz w:val="22"/>
                <w:szCs w:val="22"/>
              </w:rPr>
              <w:t>1.2</w:t>
            </w:r>
          </w:p>
        </w:tc>
        <w:tc>
          <w:tcPr>
            <w:tcW w:w="0" w:type="auto"/>
            <w:tcBorders>
              <w:top w:val="single" w:sz="4" w:space="0" w:color="auto"/>
              <w:left w:val="single" w:sz="4" w:space="0" w:color="auto"/>
              <w:bottom w:val="single" w:sz="4" w:space="0" w:color="auto"/>
              <w:right w:val="single" w:sz="4" w:space="0" w:color="auto"/>
            </w:tcBorders>
          </w:tcPr>
          <w:p w14:paraId="02133599" w14:textId="1B6CC391" w:rsidR="00374761" w:rsidRPr="00374761" w:rsidRDefault="00374761" w:rsidP="00374761">
            <w:pPr>
              <w:suppressAutoHyphens w:val="0"/>
              <w:jc w:val="center"/>
              <w:rPr>
                <w:sz w:val="22"/>
                <w:szCs w:val="22"/>
              </w:rPr>
            </w:pPr>
            <w:r w:rsidRPr="00374761">
              <w:rPr>
                <w:sz w:val="22"/>
                <w:szCs w:val="22"/>
              </w:rPr>
              <w:t>M²</w:t>
            </w:r>
          </w:p>
        </w:tc>
        <w:tc>
          <w:tcPr>
            <w:tcW w:w="0" w:type="auto"/>
            <w:tcBorders>
              <w:top w:val="single" w:sz="4" w:space="0" w:color="auto"/>
              <w:left w:val="single" w:sz="4" w:space="0" w:color="auto"/>
              <w:bottom w:val="single" w:sz="4" w:space="0" w:color="auto"/>
              <w:right w:val="single" w:sz="4" w:space="0" w:color="auto"/>
            </w:tcBorders>
            <w:vAlign w:val="center"/>
          </w:tcPr>
          <w:p w14:paraId="35FBCE34" w14:textId="7CA14E5E"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18226D66" w14:textId="5BB46FF4" w:rsidR="00374761" w:rsidRPr="00374761" w:rsidRDefault="00374761" w:rsidP="00374761">
            <w:pPr>
              <w:suppressAutoHyphens w:val="0"/>
              <w:jc w:val="both"/>
              <w:rPr>
                <w:bCs/>
                <w:sz w:val="22"/>
                <w:szCs w:val="22"/>
              </w:rPr>
            </w:pPr>
            <w:r w:rsidRPr="00374761">
              <w:rPr>
                <w:sz w:val="22"/>
                <w:szCs w:val="22"/>
              </w:rPr>
              <w:t>Vidro martelado de 4MM</w:t>
            </w:r>
          </w:p>
        </w:tc>
        <w:tc>
          <w:tcPr>
            <w:tcW w:w="1574" w:type="dxa"/>
            <w:tcBorders>
              <w:top w:val="single" w:sz="4" w:space="0" w:color="auto"/>
              <w:left w:val="single" w:sz="4" w:space="0" w:color="auto"/>
              <w:bottom w:val="single" w:sz="4" w:space="0" w:color="auto"/>
              <w:right w:val="single" w:sz="4" w:space="0" w:color="auto"/>
            </w:tcBorders>
            <w:vAlign w:val="center"/>
          </w:tcPr>
          <w:p w14:paraId="7BCB97A0"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4C84D075"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72138D80" w14:textId="77777777" w:rsidTr="00641DE2">
        <w:trPr>
          <w:trHeight w:val="113"/>
        </w:trPr>
        <w:tc>
          <w:tcPr>
            <w:tcW w:w="0" w:type="auto"/>
            <w:tcBorders>
              <w:top w:val="single" w:sz="4" w:space="0" w:color="auto"/>
              <w:left w:val="single" w:sz="4" w:space="0" w:color="auto"/>
              <w:bottom w:val="single" w:sz="4" w:space="0" w:color="auto"/>
              <w:right w:val="single" w:sz="4" w:space="0" w:color="auto"/>
            </w:tcBorders>
            <w:vAlign w:val="center"/>
          </w:tcPr>
          <w:p w14:paraId="5CDF4A6F" w14:textId="5F2B85D7" w:rsidR="00374761" w:rsidRPr="00374761" w:rsidRDefault="00374761" w:rsidP="00374761">
            <w:pPr>
              <w:suppressAutoHyphens w:val="0"/>
              <w:jc w:val="center"/>
              <w:rPr>
                <w:b/>
                <w:bCs/>
                <w:sz w:val="22"/>
                <w:szCs w:val="22"/>
              </w:rPr>
            </w:pPr>
            <w:r w:rsidRPr="00374761">
              <w:rPr>
                <w:b/>
                <w:bCs/>
                <w:sz w:val="22"/>
                <w:szCs w:val="22"/>
              </w:rPr>
              <w:t>1.3</w:t>
            </w:r>
          </w:p>
        </w:tc>
        <w:tc>
          <w:tcPr>
            <w:tcW w:w="0" w:type="auto"/>
            <w:tcBorders>
              <w:top w:val="single" w:sz="4" w:space="0" w:color="auto"/>
              <w:left w:val="single" w:sz="4" w:space="0" w:color="auto"/>
              <w:bottom w:val="single" w:sz="4" w:space="0" w:color="auto"/>
              <w:right w:val="single" w:sz="4" w:space="0" w:color="auto"/>
            </w:tcBorders>
          </w:tcPr>
          <w:p w14:paraId="7D377ED4" w14:textId="36975BDB" w:rsidR="00374761" w:rsidRPr="00374761" w:rsidRDefault="00374761" w:rsidP="00374761">
            <w:pPr>
              <w:suppressAutoHyphens w:val="0"/>
              <w:jc w:val="center"/>
              <w:rPr>
                <w:sz w:val="22"/>
                <w:szCs w:val="22"/>
              </w:rPr>
            </w:pPr>
            <w:r w:rsidRPr="00374761">
              <w:rPr>
                <w:sz w:val="22"/>
                <w:szCs w:val="22"/>
              </w:rPr>
              <w:t>M²</w:t>
            </w:r>
          </w:p>
        </w:tc>
        <w:tc>
          <w:tcPr>
            <w:tcW w:w="0" w:type="auto"/>
            <w:tcBorders>
              <w:top w:val="single" w:sz="4" w:space="0" w:color="auto"/>
              <w:left w:val="single" w:sz="4" w:space="0" w:color="auto"/>
              <w:bottom w:val="single" w:sz="4" w:space="0" w:color="auto"/>
              <w:right w:val="single" w:sz="4" w:space="0" w:color="auto"/>
            </w:tcBorders>
            <w:vAlign w:val="center"/>
          </w:tcPr>
          <w:p w14:paraId="55098A8B" w14:textId="5348647C"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6A14D654" w14:textId="5E2FB285" w:rsidR="00374761" w:rsidRPr="00374761" w:rsidRDefault="00374761" w:rsidP="00374761">
            <w:pPr>
              <w:suppressAutoHyphens w:val="0"/>
              <w:jc w:val="both"/>
              <w:rPr>
                <w:bCs/>
                <w:sz w:val="22"/>
                <w:szCs w:val="22"/>
              </w:rPr>
            </w:pPr>
            <w:r w:rsidRPr="00374761">
              <w:rPr>
                <w:sz w:val="22"/>
                <w:szCs w:val="22"/>
              </w:rPr>
              <w:t>Vidro pontilhado de 4MM</w:t>
            </w:r>
          </w:p>
        </w:tc>
        <w:tc>
          <w:tcPr>
            <w:tcW w:w="1574" w:type="dxa"/>
            <w:tcBorders>
              <w:top w:val="single" w:sz="4" w:space="0" w:color="auto"/>
              <w:left w:val="single" w:sz="4" w:space="0" w:color="auto"/>
              <w:bottom w:val="single" w:sz="4" w:space="0" w:color="auto"/>
              <w:right w:val="single" w:sz="4" w:space="0" w:color="auto"/>
            </w:tcBorders>
            <w:vAlign w:val="center"/>
          </w:tcPr>
          <w:p w14:paraId="3C6F3A92"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1226B5A7"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08B42E2C" w14:textId="77777777" w:rsidTr="00641DE2">
        <w:trPr>
          <w:trHeight w:val="113"/>
        </w:trPr>
        <w:tc>
          <w:tcPr>
            <w:tcW w:w="0" w:type="auto"/>
            <w:tcBorders>
              <w:top w:val="single" w:sz="4" w:space="0" w:color="auto"/>
              <w:left w:val="single" w:sz="4" w:space="0" w:color="auto"/>
              <w:bottom w:val="single" w:sz="4" w:space="0" w:color="auto"/>
              <w:right w:val="single" w:sz="4" w:space="0" w:color="auto"/>
            </w:tcBorders>
            <w:vAlign w:val="center"/>
          </w:tcPr>
          <w:p w14:paraId="523B9ED6" w14:textId="216AEEE7" w:rsidR="00374761" w:rsidRPr="00374761" w:rsidRDefault="00374761" w:rsidP="00374761">
            <w:pPr>
              <w:suppressAutoHyphens w:val="0"/>
              <w:jc w:val="center"/>
              <w:rPr>
                <w:b/>
                <w:bCs/>
                <w:sz w:val="22"/>
                <w:szCs w:val="22"/>
              </w:rPr>
            </w:pPr>
            <w:r w:rsidRPr="00374761">
              <w:rPr>
                <w:b/>
                <w:bCs/>
                <w:sz w:val="22"/>
                <w:szCs w:val="22"/>
              </w:rPr>
              <w:t>1.4</w:t>
            </w:r>
          </w:p>
        </w:tc>
        <w:tc>
          <w:tcPr>
            <w:tcW w:w="0" w:type="auto"/>
            <w:tcBorders>
              <w:top w:val="single" w:sz="4" w:space="0" w:color="auto"/>
              <w:left w:val="single" w:sz="4" w:space="0" w:color="auto"/>
              <w:bottom w:val="single" w:sz="4" w:space="0" w:color="auto"/>
              <w:right w:val="single" w:sz="4" w:space="0" w:color="auto"/>
            </w:tcBorders>
          </w:tcPr>
          <w:p w14:paraId="54494631" w14:textId="67ABB3A7" w:rsidR="00374761" w:rsidRPr="00374761" w:rsidRDefault="00374761" w:rsidP="00374761">
            <w:pPr>
              <w:suppressAutoHyphens w:val="0"/>
              <w:jc w:val="center"/>
              <w:rPr>
                <w:sz w:val="22"/>
                <w:szCs w:val="22"/>
              </w:rPr>
            </w:pPr>
            <w:r w:rsidRPr="00374761">
              <w:rPr>
                <w:sz w:val="22"/>
                <w:szCs w:val="22"/>
              </w:rPr>
              <w:t>M²</w:t>
            </w:r>
          </w:p>
        </w:tc>
        <w:tc>
          <w:tcPr>
            <w:tcW w:w="0" w:type="auto"/>
            <w:tcBorders>
              <w:top w:val="single" w:sz="4" w:space="0" w:color="auto"/>
              <w:left w:val="single" w:sz="4" w:space="0" w:color="auto"/>
              <w:bottom w:val="single" w:sz="4" w:space="0" w:color="auto"/>
              <w:right w:val="single" w:sz="4" w:space="0" w:color="auto"/>
            </w:tcBorders>
            <w:vAlign w:val="center"/>
          </w:tcPr>
          <w:p w14:paraId="1A16A676" w14:textId="1B43B819"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71FCBC7B" w14:textId="4E11DCFA" w:rsidR="00374761" w:rsidRPr="00374761" w:rsidRDefault="00374761" w:rsidP="00374761">
            <w:pPr>
              <w:suppressAutoHyphens w:val="0"/>
              <w:jc w:val="both"/>
              <w:rPr>
                <w:bCs/>
                <w:sz w:val="22"/>
                <w:szCs w:val="22"/>
              </w:rPr>
            </w:pPr>
            <w:r w:rsidRPr="00374761">
              <w:rPr>
                <w:sz w:val="22"/>
                <w:szCs w:val="22"/>
              </w:rPr>
              <w:t>Vidro incolor liso Temperado de 4MM</w:t>
            </w:r>
          </w:p>
        </w:tc>
        <w:tc>
          <w:tcPr>
            <w:tcW w:w="1574" w:type="dxa"/>
            <w:tcBorders>
              <w:top w:val="single" w:sz="4" w:space="0" w:color="auto"/>
              <w:left w:val="single" w:sz="4" w:space="0" w:color="auto"/>
              <w:bottom w:val="single" w:sz="4" w:space="0" w:color="auto"/>
              <w:right w:val="single" w:sz="4" w:space="0" w:color="auto"/>
            </w:tcBorders>
            <w:vAlign w:val="center"/>
          </w:tcPr>
          <w:p w14:paraId="07D79CB2"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75A2FC41"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0F1C867F" w14:textId="77777777" w:rsidTr="00641DE2">
        <w:trPr>
          <w:trHeight w:val="113"/>
        </w:trPr>
        <w:tc>
          <w:tcPr>
            <w:tcW w:w="0" w:type="auto"/>
            <w:tcBorders>
              <w:top w:val="single" w:sz="4" w:space="0" w:color="auto"/>
              <w:left w:val="single" w:sz="4" w:space="0" w:color="auto"/>
              <w:bottom w:val="single" w:sz="4" w:space="0" w:color="auto"/>
              <w:right w:val="single" w:sz="4" w:space="0" w:color="auto"/>
            </w:tcBorders>
            <w:vAlign w:val="center"/>
          </w:tcPr>
          <w:p w14:paraId="0F8926CB" w14:textId="51E33F3C" w:rsidR="00374761" w:rsidRPr="00374761" w:rsidRDefault="00374761" w:rsidP="00374761">
            <w:pPr>
              <w:suppressAutoHyphens w:val="0"/>
              <w:jc w:val="center"/>
              <w:rPr>
                <w:b/>
                <w:bCs/>
                <w:sz w:val="22"/>
                <w:szCs w:val="22"/>
              </w:rPr>
            </w:pPr>
            <w:r w:rsidRPr="00374761">
              <w:rPr>
                <w:b/>
                <w:bCs/>
                <w:sz w:val="22"/>
                <w:szCs w:val="22"/>
              </w:rPr>
              <w:t>1.5</w:t>
            </w:r>
          </w:p>
        </w:tc>
        <w:tc>
          <w:tcPr>
            <w:tcW w:w="0" w:type="auto"/>
            <w:tcBorders>
              <w:top w:val="single" w:sz="4" w:space="0" w:color="auto"/>
              <w:left w:val="single" w:sz="4" w:space="0" w:color="auto"/>
              <w:bottom w:val="single" w:sz="4" w:space="0" w:color="auto"/>
              <w:right w:val="single" w:sz="4" w:space="0" w:color="auto"/>
            </w:tcBorders>
          </w:tcPr>
          <w:p w14:paraId="1BA1E0A3" w14:textId="4117F85E" w:rsidR="00374761" w:rsidRPr="00374761" w:rsidRDefault="00374761" w:rsidP="00374761">
            <w:pPr>
              <w:suppressAutoHyphens w:val="0"/>
              <w:jc w:val="center"/>
              <w:rPr>
                <w:sz w:val="22"/>
                <w:szCs w:val="22"/>
              </w:rPr>
            </w:pPr>
            <w:r w:rsidRPr="00374761">
              <w:rPr>
                <w:sz w:val="22"/>
                <w:szCs w:val="22"/>
              </w:rPr>
              <w:t>M²</w:t>
            </w:r>
          </w:p>
        </w:tc>
        <w:tc>
          <w:tcPr>
            <w:tcW w:w="0" w:type="auto"/>
            <w:tcBorders>
              <w:top w:val="single" w:sz="4" w:space="0" w:color="auto"/>
              <w:left w:val="single" w:sz="4" w:space="0" w:color="auto"/>
              <w:bottom w:val="single" w:sz="4" w:space="0" w:color="auto"/>
              <w:right w:val="single" w:sz="4" w:space="0" w:color="auto"/>
            </w:tcBorders>
            <w:vAlign w:val="center"/>
          </w:tcPr>
          <w:p w14:paraId="2C338B1B" w14:textId="0FFA62C3"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506C65FF" w14:textId="12158436" w:rsidR="00374761" w:rsidRPr="00374761" w:rsidRDefault="00374761" w:rsidP="00374761">
            <w:pPr>
              <w:suppressAutoHyphens w:val="0"/>
              <w:jc w:val="both"/>
              <w:rPr>
                <w:bCs/>
                <w:sz w:val="22"/>
                <w:szCs w:val="22"/>
              </w:rPr>
            </w:pPr>
            <w:r w:rsidRPr="00374761">
              <w:rPr>
                <w:sz w:val="22"/>
                <w:szCs w:val="22"/>
              </w:rPr>
              <w:t>Vidro temperado incolor Liso de 8MM</w:t>
            </w:r>
          </w:p>
        </w:tc>
        <w:tc>
          <w:tcPr>
            <w:tcW w:w="1574" w:type="dxa"/>
            <w:tcBorders>
              <w:top w:val="single" w:sz="4" w:space="0" w:color="auto"/>
              <w:left w:val="single" w:sz="4" w:space="0" w:color="auto"/>
              <w:bottom w:val="single" w:sz="4" w:space="0" w:color="auto"/>
              <w:right w:val="single" w:sz="4" w:space="0" w:color="auto"/>
            </w:tcBorders>
            <w:vAlign w:val="center"/>
          </w:tcPr>
          <w:p w14:paraId="6991C3A5"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180B933F"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33AC325C" w14:textId="77777777" w:rsidTr="00641DE2">
        <w:trPr>
          <w:trHeight w:val="113"/>
        </w:trPr>
        <w:tc>
          <w:tcPr>
            <w:tcW w:w="0" w:type="auto"/>
            <w:tcBorders>
              <w:top w:val="single" w:sz="4" w:space="0" w:color="auto"/>
              <w:left w:val="single" w:sz="4" w:space="0" w:color="auto"/>
              <w:bottom w:val="single" w:sz="4" w:space="0" w:color="auto"/>
              <w:right w:val="single" w:sz="4" w:space="0" w:color="auto"/>
            </w:tcBorders>
            <w:vAlign w:val="center"/>
          </w:tcPr>
          <w:p w14:paraId="61751F46" w14:textId="19E46A4A" w:rsidR="00374761" w:rsidRPr="00374761" w:rsidRDefault="00374761" w:rsidP="00374761">
            <w:pPr>
              <w:suppressAutoHyphens w:val="0"/>
              <w:jc w:val="center"/>
              <w:rPr>
                <w:b/>
                <w:bCs/>
                <w:sz w:val="22"/>
                <w:szCs w:val="22"/>
              </w:rPr>
            </w:pPr>
            <w:r w:rsidRPr="00374761">
              <w:rPr>
                <w:b/>
                <w:bCs/>
                <w:sz w:val="22"/>
                <w:szCs w:val="22"/>
              </w:rPr>
              <w:t>1.6</w:t>
            </w:r>
          </w:p>
        </w:tc>
        <w:tc>
          <w:tcPr>
            <w:tcW w:w="0" w:type="auto"/>
            <w:tcBorders>
              <w:top w:val="single" w:sz="4" w:space="0" w:color="auto"/>
              <w:left w:val="single" w:sz="4" w:space="0" w:color="auto"/>
              <w:bottom w:val="single" w:sz="4" w:space="0" w:color="auto"/>
              <w:right w:val="single" w:sz="4" w:space="0" w:color="auto"/>
            </w:tcBorders>
          </w:tcPr>
          <w:p w14:paraId="653DA91A" w14:textId="03E4FC5C" w:rsidR="00374761" w:rsidRPr="00374761" w:rsidRDefault="00374761" w:rsidP="00374761">
            <w:pPr>
              <w:suppressAutoHyphens w:val="0"/>
              <w:jc w:val="center"/>
              <w:rPr>
                <w:sz w:val="22"/>
                <w:szCs w:val="22"/>
              </w:rPr>
            </w:pPr>
            <w:r w:rsidRPr="00374761">
              <w:rPr>
                <w:sz w:val="22"/>
                <w:szCs w:val="22"/>
              </w:rPr>
              <w:t>CH</w:t>
            </w:r>
          </w:p>
        </w:tc>
        <w:tc>
          <w:tcPr>
            <w:tcW w:w="0" w:type="auto"/>
            <w:tcBorders>
              <w:top w:val="single" w:sz="4" w:space="0" w:color="auto"/>
              <w:left w:val="single" w:sz="4" w:space="0" w:color="auto"/>
              <w:bottom w:val="single" w:sz="4" w:space="0" w:color="auto"/>
              <w:right w:val="single" w:sz="4" w:space="0" w:color="auto"/>
            </w:tcBorders>
            <w:vAlign w:val="center"/>
          </w:tcPr>
          <w:p w14:paraId="098D4123" w14:textId="13AB97DA"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0B088468" w14:textId="187214E5" w:rsidR="00374761" w:rsidRPr="00374761" w:rsidRDefault="00374761" w:rsidP="00374761">
            <w:pPr>
              <w:suppressAutoHyphens w:val="0"/>
              <w:jc w:val="both"/>
              <w:rPr>
                <w:bCs/>
                <w:sz w:val="22"/>
                <w:szCs w:val="22"/>
              </w:rPr>
            </w:pPr>
            <w:r w:rsidRPr="00374761">
              <w:rPr>
                <w:sz w:val="22"/>
                <w:szCs w:val="22"/>
              </w:rPr>
              <w:t>Vidro incolor Liso de 4MM</w:t>
            </w:r>
          </w:p>
        </w:tc>
        <w:tc>
          <w:tcPr>
            <w:tcW w:w="1574" w:type="dxa"/>
            <w:tcBorders>
              <w:top w:val="single" w:sz="4" w:space="0" w:color="auto"/>
              <w:left w:val="single" w:sz="4" w:space="0" w:color="auto"/>
              <w:bottom w:val="single" w:sz="4" w:space="0" w:color="auto"/>
              <w:right w:val="single" w:sz="4" w:space="0" w:color="auto"/>
            </w:tcBorders>
            <w:vAlign w:val="center"/>
          </w:tcPr>
          <w:p w14:paraId="60CC2F18"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14379718"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5F24DE2E" w14:textId="77777777" w:rsidTr="00641DE2">
        <w:trPr>
          <w:trHeight w:val="113"/>
        </w:trPr>
        <w:tc>
          <w:tcPr>
            <w:tcW w:w="0" w:type="auto"/>
            <w:tcBorders>
              <w:top w:val="single" w:sz="4" w:space="0" w:color="auto"/>
              <w:left w:val="single" w:sz="4" w:space="0" w:color="auto"/>
              <w:bottom w:val="single" w:sz="4" w:space="0" w:color="auto"/>
              <w:right w:val="single" w:sz="4" w:space="0" w:color="auto"/>
            </w:tcBorders>
            <w:vAlign w:val="center"/>
          </w:tcPr>
          <w:p w14:paraId="69EF02D3" w14:textId="1F57E4C5" w:rsidR="00374761" w:rsidRPr="00374761" w:rsidRDefault="00374761" w:rsidP="00374761">
            <w:pPr>
              <w:suppressAutoHyphens w:val="0"/>
              <w:jc w:val="center"/>
              <w:rPr>
                <w:b/>
                <w:bCs/>
                <w:sz w:val="22"/>
                <w:szCs w:val="22"/>
              </w:rPr>
            </w:pPr>
            <w:r w:rsidRPr="00374761">
              <w:rPr>
                <w:b/>
                <w:bCs/>
                <w:sz w:val="22"/>
                <w:szCs w:val="22"/>
              </w:rPr>
              <w:t>1.7</w:t>
            </w:r>
          </w:p>
        </w:tc>
        <w:tc>
          <w:tcPr>
            <w:tcW w:w="0" w:type="auto"/>
            <w:tcBorders>
              <w:top w:val="single" w:sz="4" w:space="0" w:color="auto"/>
              <w:left w:val="single" w:sz="4" w:space="0" w:color="auto"/>
              <w:bottom w:val="single" w:sz="4" w:space="0" w:color="auto"/>
              <w:right w:val="single" w:sz="4" w:space="0" w:color="auto"/>
            </w:tcBorders>
          </w:tcPr>
          <w:p w14:paraId="114C3D49" w14:textId="47655D58" w:rsidR="00374761" w:rsidRPr="00374761" w:rsidRDefault="00374761" w:rsidP="00374761">
            <w:pPr>
              <w:suppressAutoHyphens w:val="0"/>
              <w:jc w:val="center"/>
              <w:rPr>
                <w:sz w:val="22"/>
                <w:szCs w:val="22"/>
              </w:rPr>
            </w:pPr>
            <w:r w:rsidRPr="00374761">
              <w:rPr>
                <w:sz w:val="22"/>
                <w:szCs w:val="22"/>
              </w:rPr>
              <w:t>M²</w:t>
            </w:r>
          </w:p>
        </w:tc>
        <w:tc>
          <w:tcPr>
            <w:tcW w:w="0" w:type="auto"/>
            <w:tcBorders>
              <w:top w:val="single" w:sz="4" w:space="0" w:color="auto"/>
              <w:left w:val="single" w:sz="4" w:space="0" w:color="auto"/>
              <w:bottom w:val="single" w:sz="4" w:space="0" w:color="auto"/>
              <w:right w:val="single" w:sz="4" w:space="0" w:color="auto"/>
            </w:tcBorders>
            <w:vAlign w:val="center"/>
          </w:tcPr>
          <w:p w14:paraId="34D7CAD3" w14:textId="38ED44D6"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558CC80F" w14:textId="4D6A8B4F" w:rsidR="00374761" w:rsidRPr="00374761" w:rsidRDefault="00374761" w:rsidP="00374761">
            <w:pPr>
              <w:suppressAutoHyphens w:val="0"/>
              <w:jc w:val="both"/>
              <w:rPr>
                <w:bCs/>
                <w:sz w:val="22"/>
                <w:szCs w:val="22"/>
              </w:rPr>
            </w:pPr>
            <w:r w:rsidRPr="00374761">
              <w:rPr>
                <w:sz w:val="22"/>
                <w:szCs w:val="22"/>
              </w:rPr>
              <w:t>Vidro temperado Liso de 6MM</w:t>
            </w:r>
          </w:p>
        </w:tc>
        <w:tc>
          <w:tcPr>
            <w:tcW w:w="1574" w:type="dxa"/>
            <w:tcBorders>
              <w:top w:val="single" w:sz="4" w:space="0" w:color="auto"/>
              <w:left w:val="single" w:sz="4" w:space="0" w:color="auto"/>
              <w:bottom w:val="single" w:sz="4" w:space="0" w:color="auto"/>
              <w:right w:val="single" w:sz="4" w:space="0" w:color="auto"/>
            </w:tcBorders>
            <w:vAlign w:val="center"/>
          </w:tcPr>
          <w:p w14:paraId="14E3C543"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01135EB4"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241EECEF" w14:textId="77777777" w:rsidTr="00641DE2">
        <w:trPr>
          <w:trHeight w:val="113"/>
        </w:trPr>
        <w:tc>
          <w:tcPr>
            <w:tcW w:w="0" w:type="auto"/>
            <w:tcBorders>
              <w:top w:val="single" w:sz="4" w:space="0" w:color="auto"/>
              <w:left w:val="single" w:sz="4" w:space="0" w:color="auto"/>
              <w:bottom w:val="single" w:sz="4" w:space="0" w:color="auto"/>
              <w:right w:val="single" w:sz="4" w:space="0" w:color="auto"/>
            </w:tcBorders>
            <w:vAlign w:val="center"/>
          </w:tcPr>
          <w:p w14:paraId="328725FE" w14:textId="0D8B8529" w:rsidR="00374761" w:rsidRPr="00374761" w:rsidRDefault="00374761" w:rsidP="00374761">
            <w:pPr>
              <w:suppressAutoHyphens w:val="0"/>
              <w:jc w:val="center"/>
              <w:rPr>
                <w:b/>
                <w:bCs/>
                <w:sz w:val="22"/>
                <w:szCs w:val="22"/>
              </w:rPr>
            </w:pPr>
            <w:r w:rsidRPr="00374761">
              <w:rPr>
                <w:b/>
                <w:bCs/>
                <w:sz w:val="22"/>
                <w:szCs w:val="22"/>
              </w:rPr>
              <w:t>1.8</w:t>
            </w:r>
          </w:p>
        </w:tc>
        <w:tc>
          <w:tcPr>
            <w:tcW w:w="0" w:type="auto"/>
            <w:tcBorders>
              <w:top w:val="single" w:sz="4" w:space="0" w:color="auto"/>
              <w:left w:val="single" w:sz="4" w:space="0" w:color="auto"/>
              <w:bottom w:val="single" w:sz="4" w:space="0" w:color="auto"/>
              <w:right w:val="single" w:sz="4" w:space="0" w:color="auto"/>
            </w:tcBorders>
          </w:tcPr>
          <w:p w14:paraId="05C9496F" w14:textId="3C802A1F" w:rsidR="00374761" w:rsidRPr="00374761" w:rsidRDefault="00374761" w:rsidP="00374761">
            <w:pPr>
              <w:suppressAutoHyphens w:val="0"/>
              <w:jc w:val="center"/>
              <w:rPr>
                <w:sz w:val="22"/>
                <w:szCs w:val="22"/>
              </w:rPr>
            </w:pPr>
            <w:r w:rsidRPr="00374761">
              <w:rPr>
                <w:sz w:val="22"/>
                <w:szCs w:val="22"/>
              </w:rPr>
              <w:t>M²</w:t>
            </w:r>
          </w:p>
        </w:tc>
        <w:tc>
          <w:tcPr>
            <w:tcW w:w="0" w:type="auto"/>
            <w:tcBorders>
              <w:top w:val="single" w:sz="4" w:space="0" w:color="auto"/>
              <w:left w:val="single" w:sz="4" w:space="0" w:color="auto"/>
              <w:bottom w:val="single" w:sz="4" w:space="0" w:color="auto"/>
              <w:right w:val="single" w:sz="4" w:space="0" w:color="auto"/>
            </w:tcBorders>
            <w:vAlign w:val="center"/>
          </w:tcPr>
          <w:p w14:paraId="1612D7BB" w14:textId="017699E4"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6BEAE172" w14:textId="43461564" w:rsidR="00374761" w:rsidRPr="00374761" w:rsidRDefault="00374761" w:rsidP="00374761">
            <w:pPr>
              <w:suppressAutoHyphens w:val="0"/>
              <w:jc w:val="both"/>
              <w:rPr>
                <w:bCs/>
                <w:sz w:val="22"/>
                <w:szCs w:val="22"/>
              </w:rPr>
            </w:pPr>
            <w:r w:rsidRPr="00374761">
              <w:rPr>
                <w:sz w:val="22"/>
                <w:szCs w:val="22"/>
              </w:rPr>
              <w:t>Vidro temperado Liso de 10MM</w:t>
            </w:r>
          </w:p>
        </w:tc>
        <w:tc>
          <w:tcPr>
            <w:tcW w:w="1574" w:type="dxa"/>
            <w:tcBorders>
              <w:top w:val="single" w:sz="4" w:space="0" w:color="auto"/>
              <w:left w:val="single" w:sz="4" w:space="0" w:color="auto"/>
              <w:bottom w:val="single" w:sz="4" w:space="0" w:color="auto"/>
              <w:right w:val="single" w:sz="4" w:space="0" w:color="auto"/>
            </w:tcBorders>
            <w:vAlign w:val="center"/>
          </w:tcPr>
          <w:p w14:paraId="2CD7BB51"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6B39D14A" w14:textId="77777777" w:rsidR="00374761" w:rsidRPr="00374761" w:rsidRDefault="00374761" w:rsidP="00374761">
            <w:pPr>
              <w:suppressAutoHyphens w:val="0"/>
              <w:jc w:val="center"/>
              <w:rPr>
                <w:b/>
                <w:bCs/>
                <w:color w:val="000000"/>
                <w:sz w:val="22"/>
                <w:szCs w:val="22"/>
                <w:lang w:val="pt-BR" w:eastAsia="pt-BR"/>
              </w:rPr>
            </w:pPr>
          </w:p>
        </w:tc>
      </w:tr>
      <w:tr w:rsidR="00C36C37" w:rsidRPr="00374761" w14:paraId="64B889DE" w14:textId="77777777" w:rsidTr="00EC1A15">
        <w:trPr>
          <w:trHeight w:val="113"/>
        </w:trPr>
        <w:tc>
          <w:tcPr>
            <w:tcW w:w="0" w:type="auto"/>
            <w:tcBorders>
              <w:top w:val="single" w:sz="4" w:space="0" w:color="auto"/>
              <w:left w:val="single" w:sz="4" w:space="0" w:color="auto"/>
              <w:bottom w:val="single" w:sz="4" w:space="0" w:color="auto"/>
              <w:right w:val="single" w:sz="4" w:space="0" w:color="auto"/>
            </w:tcBorders>
            <w:vAlign w:val="center"/>
          </w:tcPr>
          <w:p w14:paraId="3CF80EDC" w14:textId="5B6D746E" w:rsidR="00C36C37" w:rsidRPr="00374761" w:rsidRDefault="00C36C37" w:rsidP="0033705D">
            <w:pPr>
              <w:suppressAutoHyphens w:val="0"/>
              <w:jc w:val="center"/>
              <w:rPr>
                <w:b/>
                <w:bCs/>
                <w:sz w:val="22"/>
                <w:szCs w:val="22"/>
              </w:rPr>
            </w:pPr>
            <w:r w:rsidRPr="00374761">
              <w:rPr>
                <w:b/>
                <w:bCs/>
                <w:sz w:val="22"/>
                <w:szCs w:val="22"/>
              </w:rPr>
              <w:t>02</w:t>
            </w:r>
          </w:p>
        </w:tc>
        <w:tc>
          <w:tcPr>
            <w:tcW w:w="0" w:type="auto"/>
            <w:tcBorders>
              <w:top w:val="single" w:sz="4" w:space="0" w:color="auto"/>
              <w:left w:val="single" w:sz="4" w:space="0" w:color="auto"/>
              <w:bottom w:val="single" w:sz="4" w:space="0" w:color="auto"/>
              <w:right w:val="single" w:sz="4" w:space="0" w:color="auto"/>
            </w:tcBorders>
            <w:vAlign w:val="center"/>
          </w:tcPr>
          <w:p w14:paraId="135EED29" w14:textId="76AE94FB" w:rsidR="00C36C37" w:rsidRPr="00374761" w:rsidRDefault="00C36C37" w:rsidP="0033705D">
            <w:pPr>
              <w:suppressAutoHyphens w:val="0"/>
              <w:jc w:val="center"/>
              <w:rPr>
                <w:sz w:val="22"/>
                <w:szCs w:val="22"/>
              </w:rPr>
            </w:pPr>
            <w:r w:rsidRPr="00374761">
              <w:rPr>
                <w:sz w:val="22"/>
                <w:szCs w:val="22"/>
              </w:rPr>
              <w:t>MO</w:t>
            </w:r>
          </w:p>
        </w:tc>
        <w:tc>
          <w:tcPr>
            <w:tcW w:w="0" w:type="auto"/>
            <w:tcBorders>
              <w:top w:val="single" w:sz="4" w:space="0" w:color="auto"/>
              <w:left w:val="single" w:sz="4" w:space="0" w:color="auto"/>
              <w:bottom w:val="single" w:sz="4" w:space="0" w:color="auto"/>
              <w:right w:val="single" w:sz="4" w:space="0" w:color="auto"/>
            </w:tcBorders>
            <w:vAlign w:val="center"/>
          </w:tcPr>
          <w:p w14:paraId="3BBCEC33" w14:textId="511D015B" w:rsidR="00C36C37" w:rsidRPr="00374761" w:rsidRDefault="00C36C37" w:rsidP="0033705D">
            <w:pPr>
              <w:suppressAutoHyphens w:val="0"/>
              <w:jc w:val="center"/>
              <w:rPr>
                <w:sz w:val="22"/>
                <w:szCs w:val="22"/>
              </w:rPr>
            </w:pPr>
            <w:r w:rsidRPr="00374761">
              <w:rPr>
                <w:sz w:val="22"/>
                <w:szCs w:val="22"/>
              </w:rPr>
              <w:t>1</w:t>
            </w:r>
          </w:p>
        </w:tc>
        <w:tc>
          <w:tcPr>
            <w:tcW w:w="4433" w:type="dxa"/>
            <w:tcBorders>
              <w:top w:val="single" w:sz="4" w:space="0" w:color="auto"/>
              <w:left w:val="single" w:sz="4" w:space="0" w:color="auto"/>
              <w:bottom w:val="single" w:sz="4" w:space="0" w:color="auto"/>
              <w:right w:val="single" w:sz="4" w:space="0" w:color="auto"/>
            </w:tcBorders>
            <w:vAlign w:val="center"/>
          </w:tcPr>
          <w:p w14:paraId="296115EB" w14:textId="33200533" w:rsidR="00C36C37" w:rsidRPr="00374761" w:rsidRDefault="00C36C37" w:rsidP="00C36C37">
            <w:pPr>
              <w:suppressAutoHyphens w:val="0"/>
              <w:jc w:val="both"/>
              <w:rPr>
                <w:bCs/>
                <w:sz w:val="22"/>
                <w:szCs w:val="22"/>
              </w:rPr>
            </w:pPr>
            <w:r w:rsidRPr="00374761">
              <w:rPr>
                <w:bCs/>
                <w:sz w:val="22"/>
                <w:szCs w:val="22"/>
              </w:rPr>
              <w:t>Pecas para manutencao de mobiliario referente a Troca e manutenção de vidros, incluindo-se nestes: Molas, molas hidraulicas, peças de porta, Puxadores, dobradiças, trincos, pinos, roldanas, Tampas, tubos, perfis, ponteiras, películas,</w:t>
            </w:r>
          </w:p>
          <w:p w14:paraId="59BE441B" w14:textId="1E73875F" w:rsidR="00C36C37" w:rsidRPr="00374761" w:rsidRDefault="00C36C37" w:rsidP="00C36C37">
            <w:pPr>
              <w:suppressAutoHyphens w:val="0"/>
              <w:jc w:val="both"/>
              <w:rPr>
                <w:bCs/>
                <w:sz w:val="22"/>
                <w:szCs w:val="22"/>
              </w:rPr>
            </w:pPr>
            <w:r w:rsidRPr="00374761">
              <w:rPr>
                <w:bCs/>
                <w:sz w:val="22"/>
                <w:szCs w:val="22"/>
              </w:rPr>
              <w:t>Canoplas, adesivos, fechaduras, cantoneiras. Conforme Termo de referência</w:t>
            </w:r>
          </w:p>
        </w:tc>
        <w:tc>
          <w:tcPr>
            <w:tcW w:w="1574" w:type="dxa"/>
            <w:tcBorders>
              <w:top w:val="single" w:sz="4" w:space="0" w:color="auto"/>
              <w:left w:val="single" w:sz="4" w:space="0" w:color="auto"/>
              <w:bottom w:val="single" w:sz="4" w:space="0" w:color="auto"/>
              <w:right w:val="single" w:sz="4" w:space="0" w:color="auto"/>
            </w:tcBorders>
            <w:vAlign w:val="center"/>
          </w:tcPr>
          <w:p w14:paraId="7347A901" w14:textId="77777777" w:rsidR="00C36C37" w:rsidRPr="00374761" w:rsidRDefault="00C36C37" w:rsidP="00EC1A15">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1F2B8C78" w14:textId="77777777" w:rsidR="00C36C37" w:rsidRPr="00374761" w:rsidRDefault="00C36C37" w:rsidP="00EC1A15">
            <w:pPr>
              <w:suppressAutoHyphens w:val="0"/>
              <w:jc w:val="center"/>
              <w:rPr>
                <w:b/>
                <w:bCs/>
                <w:color w:val="000000"/>
                <w:sz w:val="22"/>
                <w:szCs w:val="22"/>
                <w:lang w:val="pt-BR" w:eastAsia="pt-BR"/>
              </w:rPr>
            </w:pPr>
          </w:p>
        </w:tc>
      </w:tr>
      <w:tr w:rsidR="00374761" w:rsidRPr="00374761" w14:paraId="080CDB91" w14:textId="77777777" w:rsidTr="00D570D2">
        <w:trPr>
          <w:trHeight w:val="113"/>
        </w:trPr>
        <w:tc>
          <w:tcPr>
            <w:tcW w:w="0" w:type="auto"/>
            <w:tcBorders>
              <w:top w:val="single" w:sz="4" w:space="0" w:color="auto"/>
              <w:left w:val="single" w:sz="4" w:space="0" w:color="auto"/>
              <w:bottom w:val="single" w:sz="4" w:space="0" w:color="auto"/>
              <w:right w:val="single" w:sz="4" w:space="0" w:color="auto"/>
            </w:tcBorders>
          </w:tcPr>
          <w:p w14:paraId="5CD976CF" w14:textId="1DBEFC9C" w:rsidR="00374761" w:rsidRPr="00374761" w:rsidRDefault="00374761" w:rsidP="00374761">
            <w:pPr>
              <w:suppressAutoHyphens w:val="0"/>
              <w:jc w:val="center"/>
              <w:rPr>
                <w:b/>
                <w:bCs/>
                <w:sz w:val="22"/>
                <w:szCs w:val="22"/>
              </w:rPr>
            </w:pPr>
            <w:r w:rsidRPr="00374761">
              <w:rPr>
                <w:b/>
                <w:bCs/>
                <w:sz w:val="22"/>
                <w:szCs w:val="22"/>
              </w:rPr>
              <w:t>2.1</w:t>
            </w:r>
          </w:p>
        </w:tc>
        <w:tc>
          <w:tcPr>
            <w:tcW w:w="0" w:type="auto"/>
            <w:tcBorders>
              <w:top w:val="single" w:sz="4" w:space="0" w:color="auto"/>
              <w:left w:val="single" w:sz="4" w:space="0" w:color="auto"/>
              <w:bottom w:val="single" w:sz="4" w:space="0" w:color="auto"/>
              <w:right w:val="single" w:sz="4" w:space="0" w:color="auto"/>
            </w:tcBorders>
          </w:tcPr>
          <w:p w14:paraId="1DAFCB21" w14:textId="77EA56A9" w:rsidR="00374761" w:rsidRPr="00374761" w:rsidRDefault="00374761" w:rsidP="00374761">
            <w:pPr>
              <w:suppressAutoHyphens w:val="0"/>
              <w:jc w:val="center"/>
              <w:rPr>
                <w:sz w:val="22"/>
                <w:szCs w:val="22"/>
              </w:rPr>
            </w:pPr>
            <w:r w:rsidRPr="00374761">
              <w:rPr>
                <w:sz w:val="22"/>
                <w:szCs w:val="22"/>
              </w:rPr>
              <w:t>KG</w:t>
            </w:r>
          </w:p>
        </w:tc>
        <w:tc>
          <w:tcPr>
            <w:tcW w:w="0" w:type="auto"/>
            <w:tcBorders>
              <w:top w:val="single" w:sz="4" w:space="0" w:color="auto"/>
              <w:left w:val="single" w:sz="4" w:space="0" w:color="auto"/>
              <w:bottom w:val="single" w:sz="4" w:space="0" w:color="auto"/>
              <w:right w:val="single" w:sz="4" w:space="0" w:color="auto"/>
            </w:tcBorders>
            <w:vAlign w:val="center"/>
          </w:tcPr>
          <w:p w14:paraId="7C1061FD" w14:textId="3D6274C8"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1B8C1F2C" w14:textId="0D7066E6" w:rsidR="00374761" w:rsidRPr="00374761" w:rsidRDefault="00374761" w:rsidP="00374761">
            <w:pPr>
              <w:suppressAutoHyphens w:val="0"/>
              <w:jc w:val="both"/>
              <w:rPr>
                <w:bCs/>
                <w:sz w:val="22"/>
                <w:szCs w:val="22"/>
              </w:rPr>
            </w:pPr>
            <w:r w:rsidRPr="00374761">
              <w:rPr>
                <w:sz w:val="22"/>
                <w:szCs w:val="22"/>
              </w:rPr>
              <w:t>Adesivo estrutural base Epóxi de média viscosidade (fluído), bicomponente e de pega normal</w:t>
            </w:r>
          </w:p>
        </w:tc>
        <w:tc>
          <w:tcPr>
            <w:tcW w:w="1574" w:type="dxa"/>
            <w:tcBorders>
              <w:top w:val="single" w:sz="4" w:space="0" w:color="auto"/>
              <w:left w:val="single" w:sz="4" w:space="0" w:color="auto"/>
              <w:bottom w:val="single" w:sz="4" w:space="0" w:color="auto"/>
              <w:right w:val="single" w:sz="4" w:space="0" w:color="auto"/>
            </w:tcBorders>
            <w:vAlign w:val="center"/>
          </w:tcPr>
          <w:p w14:paraId="6994A2FD"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063DB31C"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73FF61FF" w14:textId="77777777" w:rsidTr="00D570D2">
        <w:trPr>
          <w:trHeight w:val="113"/>
        </w:trPr>
        <w:tc>
          <w:tcPr>
            <w:tcW w:w="0" w:type="auto"/>
            <w:tcBorders>
              <w:top w:val="single" w:sz="4" w:space="0" w:color="auto"/>
              <w:left w:val="single" w:sz="4" w:space="0" w:color="auto"/>
              <w:bottom w:val="single" w:sz="4" w:space="0" w:color="auto"/>
              <w:right w:val="single" w:sz="4" w:space="0" w:color="auto"/>
            </w:tcBorders>
          </w:tcPr>
          <w:p w14:paraId="7BF043F6" w14:textId="42EDA086" w:rsidR="00374761" w:rsidRPr="00374761" w:rsidRDefault="00374761" w:rsidP="00374761">
            <w:pPr>
              <w:suppressAutoHyphens w:val="0"/>
              <w:jc w:val="center"/>
              <w:rPr>
                <w:b/>
                <w:bCs/>
                <w:sz w:val="22"/>
                <w:szCs w:val="22"/>
              </w:rPr>
            </w:pPr>
            <w:r w:rsidRPr="00374761">
              <w:rPr>
                <w:b/>
                <w:bCs/>
                <w:sz w:val="22"/>
                <w:szCs w:val="22"/>
              </w:rPr>
              <w:t>2.2</w:t>
            </w:r>
          </w:p>
        </w:tc>
        <w:tc>
          <w:tcPr>
            <w:tcW w:w="0" w:type="auto"/>
            <w:tcBorders>
              <w:top w:val="single" w:sz="4" w:space="0" w:color="auto"/>
              <w:left w:val="single" w:sz="4" w:space="0" w:color="auto"/>
              <w:bottom w:val="single" w:sz="4" w:space="0" w:color="auto"/>
              <w:right w:val="single" w:sz="4" w:space="0" w:color="auto"/>
            </w:tcBorders>
          </w:tcPr>
          <w:p w14:paraId="4B6C2536" w14:textId="740B9BA2"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0EDC684E" w14:textId="0526F753"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389A2A17" w14:textId="2C284685" w:rsidR="00374761" w:rsidRPr="00374761" w:rsidRDefault="00374761" w:rsidP="00374761">
            <w:pPr>
              <w:suppressAutoHyphens w:val="0"/>
              <w:jc w:val="both"/>
              <w:rPr>
                <w:bCs/>
                <w:sz w:val="22"/>
                <w:szCs w:val="22"/>
              </w:rPr>
            </w:pPr>
            <w:r w:rsidRPr="00374761">
              <w:rPr>
                <w:sz w:val="22"/>
                <w:szCs w:val="22"/>
              </w:rPr>
              <w:t>Adesivo vedante de silicone acético, incolor, com fungicida para colagem e vedação de vidros. Bisnaga 280mg</w:t>
            </w:r>
          </w:p>
        </w:tc>
        <w:tc>
          <w:tcPr>
            <w:tcW w:w="1574" w:type="dxa"/>
            <w:tcBorders>
              <w:top w:val="single" w:sz="4" w:space="0" w:color="auto"/>
              <w:left w:val="single" w:sz="4" w:space="0" w:color="auto"/>
              <w:bottom w:val="single" w:sz="4" w:space="0" w:color="auto"/>
              <w:right w:val="single" w:sz="4" w:space="0" w:color="auto"/>
            </w:tcBorders>
            <w:vAlign w:val="center"/>
          </w:tcPr>
          <w:p w14:paraId="0D4D7F36"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7115FFB3"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11649539" w14:textId="77777777" w:rsidTr="00D570D2">
        <w:trPr>
          <w:trHeight w:val="113"/>
        </w:trPr>
        <w:tc>
          <w:tcPr>
            <w:tcW w:w="0" w:type="auto"/>
            <w:tcBorders>
              <w:top w:val="single" w:sz="4" w:space="0" w:color="auto"/>
              <w:left w:val="single" w:sz="4" w:space="0" w:color="auto"/>
              <w:bottom w:val="single" w:sz="4" w:space="0" w:color="auto"/>
              <w:right w:val="single" w:sz="4" w:space="0" w:color="auto"/>
            </w:tcBorders>
          </w:tcPr>
          <w:p w14:paraId="4F001A4D" w14:textId="313402D5" w:rsidR="00374761" w:rsidRPr="00374761" w:rsidRDefault="00374761" w:rsidP="00374761">
            <w:pPr>
              <w:suppressAutoHyphens w:val="0"/>
              <w:jc w:val="center"/>
              <w:rPr>
                <w:b/>
                <w:bCs/>
                <w:sz w:val="22"/>
                <w:szCs w:val="22"/>
              </w:rPr>
            </w:pPr>
            <w:r w:rsidRPr="00374761">
              <w:rPr>
                <w:b/>
                <w:bCs/>
                <w:sz w:val="22"/>
                <w:szCs w:val="22"/>
              </w:rPr>
              <w:t>2.3</w:t>
            </w:r>
          </w:p>
        </w:tc>
        <w:tc>
          <w:tcPr>
            <w:tcW w:w="0" w:type="auto"/>
            <w:tcBorders>
              <w:top w:val="single" w:sz="4" w:space="0" w:color="auto"/>
              <w:left w:val="single" w:sz="4" w:space="0" w:color="auto"/>
              <w:bottom w:val="single" w:sz="4" w:space="0" w:color="auto"/>
              <w:right w:val="single" w:sz="4" w:space="0" w:color="auto"/>
            </w:tcBorders>
          </w:tcPr>
          <w:p w14:paraId="51FDD13E" w14:textId="7C5E9AFF" w:rsidR="00374761" w:rsidRPr="00374761" w:rsidRDefault="00374761" w:rsidP="00374761">
            <w:pPr>
              <w:suppressAutoHyphens w:val="0"/>
              <w:jc w:val="center"/>
              <w:rPr>
                <w:sz w:val="22"/>
                <w:szCs w:val="22"/>
              </w:rPr>
            </w:pPr>
            <w:r w:rsidRPr="00374761">
              <w:rPr>
                <w:sz w:val="22"/>
                <w:szCs w:val="22"/>
              </w:rPr>
              <w:t>M</w:t>
            </w:r>
          </w:p>
        </w:tc>
        <w:tc>
          <w:tcPr>
            <w:tcW w:w="0" w:type="auto"/>
            <w:tcBorders>
              <w:top w:val="single" w:sz="4" w:space="0" w:color="auto"/>
              <w:left w:val="single" w:sz="4" w:space="0" w:color="auto"/>
              <w:bottom w:val="single" w:sz="4" w:space="0" w:color="auto"/>
              <w:right w:val="single" w:sz="4" w:space="0" w:color="auto"/>
            </w:tcBorders>
            <w:vAlign w:val="center"/>
          </w:tcPr>
          <w:p w14:paraId="11510620" w14:textId="42EAD663"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6C64C1DA" w14:textId="2026224D" w:rsidR="00374761" w:rsidRPr="00374761" w:rsidRDefault="00374761" w:rsidP="00374761">
            <w:pPr>
              <w:suppressAutoHyphens w:val="0"/>
              <w:jc w:val="both"/>
              <w:rPr>
                <w:bCs/>
                <w:sz w:val="22"/>
                <w:szCs w:val="22"/>
              </w:rPr>
            </w:pPr>
            <w:r w:rsidRPr="00374761">
              <w:rPr>
                <w:sz w:val="22"/>
                <w:szCs w:val="22"/>
              </w:rPr>
              <w:t>“Cadeirinha” em alumínio natural fosco para vidro temperado 10mm</w:t>
            </w:r>
          </w:p>
        </w:tc>
        <w:tc>
          <w:tcPr>
            <w:tcW w:w="1574" w:type="dxa"/>
            <w:tcBorders>
              <w:top w:val="single" w:sz="4" w:space="0" w:color="auto"/>
              <w:left w:val="single" w:sz="4" w:space="0" w:color="auto"/>
              <w:bottom w:val="single" w:sz="4" w:space="0" w:color="auto"/>
              <w:right w:val="single" w:sz="4" w:space="0" w:color="auto"/>
            </w:tcBorders>
            <w:vAlign w:val="center"/>
          </w:tcPr>
          <w:p w14:paraId="706DCC4B"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3F433C14"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67FEF43C" w14:textId="77777777" w:rsidTr="00D570D2">
        <w:trPr>
          <w:trHeight w:val="113"/>
        </w:trPr>
        <w:tc>
          <w:tcPr>
            <w:tcW w:w="0" w:type="auto"/>
            <w:tcBorders>
              <w:top w:val="single" w:sz="4" w:space="0" w:color="auto"/>
              <w:left w:val="single" w:sz="4" w:space="0" w:color="auto"/>
              <w:bottom w:val="single" w:sz="4" w:space="0" w:color="auto"/>
              <w:right w:val="single" w:sz="4" w:space="0" w:color="auto"/>
            </w:tcBorders>
          </w:tcPr>
          <w:p w14:paraId="24A75620" w14:textId="335D6A2A" w:rsidR="00374761" w:rsidRPr="00374761" w:rsidRDefault="00374761" w:rsidP="00374761">
            <w:pPr>
              <w:suppressAutoHyphens w:val="0"/>
              <w:jc w:val="center"/>
              <w:rPr>
                <w:b/>
                <w:bCs/>
                <w:sz w:val="22"/>
                <w:szCs w:val="22"/>
              </w:rPr>
            </w:pPr>
            <w:r w:rsidRPr="00374761">
              <w:rPr>
                <w:b/>
                <w:bCs/>
                <w:sz w:val="22"/>
                <w:szCs w:val="22"/>
              </w:rPr>
              <w:t>2.4</w:t>
            </w:r>
          </w:p>
        </w:tc>
        <w:tc>
          <w:tcPr>
            <w:tcW w:w="0" w:type="auto"/>
            <w:tcBorders>
              <w:top w:val="single" w:sz="4" w:space="0" w:color="auto"/>
              <w:left w:val="single" w:sz="4" w:space="0" w:color="auto"/>
              <w:bottom w:val="single" w:sz="4" w:space="0" w:color="auto"/>
              <w:right w:val="single" w:sz="4" w:space="0" w:color="auto"/>
            </w:tcBorders>
          </w:tcPr>
          <w:p w14:paraId="429FD8E6" w14:textId="546D204C"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0950D024" w14:textId="62C78C58"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7C4DADB8" w14:textId="71FEB079" w:rsidR="00374761" w:rsidRPr="00374761" w:rsidRDefault="00374761" w:rsidP="00374761">
            <w:pPr>
              <w:suppressAutoHyphens w:val="0"/>
              <w:jc w:val="both"/>
              <w:rPr>
                <w:bCs/>
                <w:sz w:val="22"/>
                <w:szCs w:val="22"/>
              </w:rPr>
            </w:pPr>
            <w:r w:rsidRPr="00374761">
              <w:rPr>
                <w:sz w:val="22"/>
                <w:szCs w:val="22"/>
              </w:rPr>
              <w:t xml:space="preserve">Canopla quadrada para tubo de alumínio 50x50 </w:t>
            </w:r>
          </w:p>
        </w:tc>
        <w:tc>
          <w:tcPr>
            <w:tcW w:w="1574" w:type="dxa"/>
            <w:tcBorders>
              <w:top w:val="single" w:sz="4" w:space="0" w:color="auto"/>
              <w:left w:val="single" w:sz="4" w:space="0" w:color="auto"/>
              <w:bottom w:val="single" w:sz="4" w:space="0" w:color="auto"/>
              <w:right w:val="single" w:sz="4" w:space="0" w:color="auto"/>
            </w:tcBorders>
            <w:vAlign w:val="center"/>
          </w:tcPr>
          <w:p w14:paraId="4B0E7855"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052B44E7"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0552F031" w14:textId="77777777" w:rsidTr="00D570D2">
        <w:trPr>
          <w:trHeight w:val="113"/>
        </w:trPr>
        <w:tc>
          <w:tcPr>
            <w:tcW w:w="0" w:type="auto"/>
            <w:tcBorders>
              <w:top w:val="single" w:sz="4" w:space="0" w:color="auto"/>
              <w:left w:val="single" w:sz="4" w:space="0" w:color="auto"/>
              <w:bottom w:val="single" w:sz="4" w:space="0" w:color="auto"/>
              <w:right w:val="single" w:sz="4" w:space="0" w:color="auto"/>
            </w:tcBorders>
          </w:tcPr>
          <w:p w14:paraId="579DE926" w14:textId="21BE9D5C" w:rsidR="00374761" w:rsidRPr="00374761" w:rsidRDefault="00374761" w:rsidP="00374761">
            <w:pPr>
              <w:suppressAutoHyphens w:val="0"/>
              <w:jc w:val="center"/>
              <w:rPr>
                <w:b/>
                <w:bCs/>
                <w:sz w:val="22"/>
                <w:szCs w:val="22"/>
              </w:rPr>
            </w:pPr>
            <w:r w:rsidRPr="00374761">
              <w:rPr>
                <w:b/>
                <w:bCs/>
                <w:sz w:val="22"/>
                <w:szCs w:val="22"/>
              </w:rPr>
              <w:t>2.5</w:t>
            </w:r>
          </w:p>
        </w:tc>
        <w:tc>
          <w:tcPr>
            <w:tcW w:w="0" w:type="auto"/>
            <w:tcBorders>
              <w:top w:val="single" w:sz="4" w:space="0" w:color="auto"/>
              <w:left w:val="single" w:sz="4" w:space="0" w:color="auto"/>
              <w:bottom w:val="single" w:sz="4" w:space="0" w:color="auto"/>
              <w:right w:val="single" w:sz="4" w:space="0" w:color="auto"/>
            </w:tcBorders>
          </w:tcPr>
          <w:p w14:paraId="6006403A" w14:textId="797CE098"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6ADAE0B6" w14:textId="4299E671"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69EB98AE" w14:textId="52C4FD41" w:rsidR="00374761" w:rsidRPr="00374761" w:rsidRDefault="00374761" w:rsidP="00374761">
            <w:pPr>
              <w:suppressAutoHyphens w:val="0"/>
              <w:jc w:val="both"/>
              <w:rPr>
                <w:bCs/>
                <w:sz w:val="22"/>
                <w:szCs w:val="22"/>
              </w:rPr>
            </w:pPr>
            <w:r w:rsidRPr="00374761">
              <w:rPr>
                <w:sz w:val="22"/>
                <w:szCs w:val="22"/>
              </w:rPr>
              <w:t>Canopla retangular para tudo de alumínio 100x50</w:t>
            </w:r>
          </w:p>
        </w:tc>
        <w:tc>
          <w:tcPr>
            <w:tcW w:w="1574" w:type="dxa"/>
            <w:tcBorders>
              <w:top w:val="single" w:sz="4" w:space="0" w:color="auto"/>
              <w:left w:val="single" w:sz="4" w:space="0" w:color="auto"/>
              <w:bottom w:val="single" w:sz="4" w:space="0" w:color="auto"/>
              <w:right w:val="single" w:sz="4" w:space="0" w:color="auto"/>
            </w:tcBorders>
            <w:vAlign w:val="center"/>
          </w:tcPr>
          <w:p w14:paraId="0E4D4114"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44C64507"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74D85D6C" w14:textId="77777777" w:rsidTr="00D570D2">
        <w:trPr>
          <w:trHeight w:val="113"/>
        </w:trPr>
        <w:tc>
          <w:tcPr>
            <w:tcW w:w="0" w:type="auto"/>
            <w:tcBorders>
              <w:top w:val="single" w:sz="4" w:space="0" w:color="auto"/>
              <w:left w:val="single" w:sz="4" w:space="0" w:color="auto"/>
              <w:bottom w:val="single" w:sz="4" w:space="0" w:color="auto"/>
              <w:right w:val="single" w:sz="4" w:space="0" w:color="auto"/>
            </w:tcBorders>
          </w:tcPr>
          <w:p w14:paraId="36605642" w14:textId="28A78C91" w:rsidR="00374761" w:rsidRPr="00374761" w:rsidRDefault="00374761" w:rsidP="00374761">
            <w:pPr>
              <w:suppressAutoHyphens w:val="0"/>
              <w:jc w:val="center"/>
              <w:rPr>
                <w:b/>
                <w:bCs/>
                <w:sz w:val="22"/>
                <w:szCs w:val="22"/>
              </w:rPr>
            </w:pPr>
            <w:r w:rsidRPr="00374761">
              <w:rPr>
                <w:b/>
                <w:bCs/>
                <w:sz w:val="22"/>
                <w:szCs w:val="22"/>
              </w:rPr>
              <w:t>2.6</w:t>
            </w:r>
          </w:p>
        </w:tc>
        <w:tc>
          <w:tcPr>
            <w:tcW w:w="0" w:type="auto"/>
            <w:tcBorders>
              <w:top w:val="single" w:sz="4" w:space="0" w:color="auto"/>
              <w:left w:val="single" w:sz="4" w:space="0" w:color="auto"/>
              <w:bottom w:val="single" w:sz="4" w:space="0" w:color="auto"/>
              <w:right w:val="single" w:sz="4" w:space="0" w:color="auto"/>
            </w:tcBorders>
          </w:tcPr>
          <w:p w14:paraId="28D9EFC1" w14:textId="46C11104" w:rsidR="00374761" w:rsidRPr="00374761" w:rsidRDefault="00374761" w:rsidP="00374761">
            <w:pPr>
              <w:suppressAutoHyphens w:val="0"/>
              <w:jc w:val="center"/>
              <w:rPr>
                <w:sz w:val="22"/>
                <w:szCs w:val="22"/>
              </w:rPr>
            </w:pPr>
            <w:r w:rsidRPr="00374761">
              <w:rPr>
                <w:sz w:val="22"/>
                <w:szCs w:val="22"/>
              </w:rPr>
              <w:t>M</w:t>
            </w:r>
          </w:p>
        </w:tc>
        <w:tc>
          <w:tcPr>
            <w:tcW w:w="0" w:type="auto"/>
            <w:tcBorders>
              <w:top w:val="single" w:sz="4" w:space="0" w:color="auto"/>
              <w:left w:val="single" w:sz="4" w:space="0" w:color="auto"/>
              <w:bottom w:val="single" w:sz="4" w:space="0" w:color="auto"/>
              <w:right w:val="single" w:sz="4" w:space="0" w:color="auto"/>
            </w:tcBorders>
            <w:vAlign w:val="center"/>
          </w:tcPr>
          <w:p w14:paraId="4BCF876B" w14:textId="252A4C8D"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738AF892" w14:textId="6A3484A5" w:rsidR="00374761" w:rsidRPr="00374761" w:rsidRDefault="00374761" w:rsidP="00374761">
            <w:pPr>
              <w:suppressAutoHyphens w:val="0"/>
              <w:jc w:val="both"/>
              <w:rPr>
                <w:bCs/>
                <w:sz w:val="22"/>
                <w:szCs w:val="22"/>
              </w:rPr>
            </w:pPr>
            <w:r w:rsidRPr="00374761">
              <w:rPr>
                <w:sz w:val="22"/>
                <w:szCs w:val="22"/>
              </w:rPr>
              <w:t>Cantoneira de alumínio ¾” natural fosco</w:t>
            </w:r>
          </w:p>
        </w:tc>
        <w:tc>
          <w:tcPr>
            <w:tcW w:w="1574" w:type="dxa"/>
            <w:tcBorders>
              <w:top w:val="single" w:sz="4" w:space="0" w:color="auto"/>
              <w:left w:val="single" w:sz="4" w:space="0" w:color="auto"/>
              <w:bottom w:val="single" w:sz="4" w:space="0" w:color="auto"/>
              <w:right w:val="single" w:sz="4" w:space="0" w:color="auto"/>
            </w:tcBorders>
            <w:vAlign w:val="center"/>
          </w:tcPr>
          <w:p w14:paraId="356EFE0A"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7E1488FD"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3F674C15" w14:textId="77777777" w:rsidTr="00D570D2">
        <w:trPr>
          <w:trHeight w:val="113"/>
        </w:trPr>
        <w:tc>
          <w:tcPr>
            <w:tcW w:w="0" w:type="auto"/>
            <w:tcBorders>
              <w:top w:val="single" w:sz="4" w:space="0" w:color="auto"/>
              <w:left w:val="single" w:sz="4" w:space="0" w:color="auto"/>
              <w:bottom w:val="single" w:sz="4" w:space="0" w:color="auto"/>
              <w:right w:val="single" w:sz="4" w:space="0" w:color="auto"/>
            </w:tcBorders>
          </w:tcPr>
          <w:p w14:paraId="55F70C06" w14:textId="3EC86EB8" w:rsidR="00374761" w:rsidRPr="00374761" w:rsidRDefault="00374761" w:rsidP="00374761">
            <w:pPr>
              <w:suppressAutoHyphens w:val="0"/>
              <w:jc w:val="center"/>
              <w:rPr>
                <w:b/>
                <w:bCs/>
                <w:sz w:val="22"/>
                <w:szCs w:val="22"/>
              </w:rPr>
            </w:pPr>
            <w:r w:rsidRPr="00374761">
              <w:rPr>
                <w:b/>
                <w:bCs/>
                <w:sz w:val="22"/>
                <w:szCs w:val="22"/>
              </w:rPr>
              <w:t>2.7</w:t>
            </w:r>
          </w:p>
        </w:tc>
        <w:tc>
          <w:tcPr>
            <w:tcW w:w="0" w:type="auto"/>
            <w:tcBorders>
              <w:top w:val="single" w:sz="4" w:space="0" w:color="auto"/>
              <w:left w:val="single" w:sz="4" w:space="0" w:color="auto"/>
              <w:bottom w:val="single" w:sz="4" w:space="0" w:color="auto"/>
              <w:right w:val="single" w:sz="4" w:space="0" w:color="auto"/>
            </w:tcBorders>
          </w:tcPr>
          <w:p w14:paraId="019523E4" w14:textId="77B6B292"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518E8FE9" w14:textId="1C6004FB"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6533AC52" w14:textId="7BD1AC91" w:rsidR="00374761" w:rsidRPr="00374761" w:rsidRDefault="00374761" w:rsidP="00374761">
            <w:pPr>
              <w:suppressAutoHyphens w:val="0"/>
              <w:jc w:val="both"/>
              <w:rPr>
                <w:bCs/>
                <w:sz w:val="22"/>
                <w:szCs w:val="22"/>
              </w:rPr>
            </w:pPr>
            <w:r w:rsidRPr="00374761">
              <w:rPr>
                <w:sz w:val="22"/>
                <w:szCs w:val="22"/>
              </w:rPr>
              <w:t>Capa para trilho superior em alumínio natural fosco - vidro 10mm</w:t>
            </w:r>
          </w:p>
        </w:tc>
        <w:tc>
          <w:tcPr>
            <w:tcW w:w="1574" w:type="dxa"/>
            <w:tcBorders>
              <w:top w:val="single" w:sz="4" w:space="0" w:color="auto"/>
              <w:left w:val="single" w:sz="4" w:space="0" w:color="auto"/>
              <w:bottom w:val="single" w:sz="4" w:space="0" w:color="auto"/>
              <w:right w:val="single" w:sz="4" w:space="0" w:color="auto"/>
            </w:tcBorders>
            <w:vAlign w:val="center"/>
          </w:tcPr>
          <w:p w14:paraId="0A66A075"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1E2653BD"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2A30642C" w14:textId="77777777" w:rsidTr="00D570D2">
        <w:trPr>
          <w:trHeight w:val="113"/>
        </w:trPr>
        <w:tc>
          <w:tcPr>
            <w:tcW w:w="0" w:type="auto"/>
            <w:tcBorders>
              <w:top w:val="single" w:sz="4" w:space="0" w:color="auto"/>
              <w:left w:val="single" w:sz="4" w:space="0" w:color="auto"/>
              <w:bottom w:val="single" w:sz="4" w:space="0" w:color="auto"/>
              <w:right w:val="single" w:sz="4" w:space="0" w:color="auto"/>
            </w:tcBorders>
          </w:tcPr>
          <w:p w14:paraId="0B26D5BA" w14:textId="2A4C4CBB" w:rsidR="00374761" w:rsidRPr="00374761" w:rsidRDefault="00374761" w:rsidP="00374761">
            <w:pPr>
              <w:suppressAutoHyphens w:val="0"/>
              <w:jc w:val="center"/>
              <w:rPr>
                <w:b/>
                <w:bCs/>
                <w:sz w:val="22"/>
                <w:szCs w:val="22"/>
              </w:rPr>
            </w:pPr>
            <w:r w:rsidRPr="00374761">
              <w:rPr>
                <w:b/>
                <w:bCs/>
                <w:sz w:val="22"/>
                <w:szCs w:val="22"/>
              </w:rPr>
              <w:t>2.8</w:t>
            </w:r>
          </w:p>
        </w:tc>
        <w:tc>
          <w:tcPr>
            <w:tcW w:w="0" w:type="auto"/>
            <w:tcBorders>
              <w:top w:val="single" w:sz="4" w:space="0" w:color="auto"/>
              <w:left w:val="single" w:sz="4" w:space="0" w:color="auto"/>
              <w:bottom w:val="single" w:sz="4" w:space="0" w:color="auto"/>
              <w:right w:val="single" w:sz="4" w:space="0" w:color="auto"/>
            </w:tcBorders>
          </w:tcPr>
          <w:p w14:paraId="6BE1F82A" w14:textId="36ED8F5D"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56FA5AEB" w14:textId="2AABD213"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5D7EC65B" w14:textId="35D635D4" w:rsidR="00374761" w:rsidRPr="00374761" w:rsidRDefault="00374761" w:rsidP="00374761">
            <w:pPr>
              <w:suppressAutoHyphens w:val="0"/>
              <w:jc w:val="both"/>
              <w:rPr>
                <w:bCs/>
                <w:sz w:val="22"/>
                <w:szCs w:val="22"/>
              </w:rPr>
            </w:pPr>
            <w:r w:rsidRPr="00374761">
              <w:rPr>
                <w:sz w:val="22"/>
                <w:szCs w:val="22"/>
              </w:rPr>
              <w:t>Chumbador aço zincado pontalete CHU 2” X 4” para perfil de alumínio</w:t>
            </w:r>
          </w:p>
        </w:tc>
        <w:tc>
          <w:tcPr>
            <w:tcW w:w="1574" w:type="dxa"/>
            <w:tcBorders>
              <w:top w:val="single" w:sz="4" w:space="0" w:color="auto"/>
              <w:left w:val="single" w:sz="4" w:space="0" w:color="auto"/>
              <w:bottom w:val="single" w:sz="4" w:space="0" w:color="auto"/>
              <w:right w:val="single" w:sz="4" w:space="0" w:color="auto"/>
            </w:tcBorders>
            <w:vAlign w:val="center"/>
          </w:tcPr>
          <w:p w14:paraId="638C7ADB"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1F520FAF"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2D000FD6" w14:textId="77777777" w:rsidTr="00D570D2">
        <w:trPr>
          <w:trHeight w:val="113"/>
        </w:trPr>
        <w:tc>
          <w:tcPr>
            <w:tcW w:w="0" w:type="auto"/>
            <w:tcBorders>
              <w:top w:val="single" w:sz="4" w:space="0" w:color="auto"/>
              <w:left w:val="single" w:sz="4" w:space="0" w:color="auto"/>
              <w:bottom w:val="single" w:sz="4" w:space="0" w:color="auto"/>
              <w:right w:val="single" w:sz="4" w:space="0" w:color="auto"/>
            </w:tcBorders>
          </w:tcPr>
          <w:p w14:paraId="35716A43" w14:textId="4C286B23" w:rsidR="00374761" w:rsidRPr="00374761" w:rsidRDefault="00374761" w:rsidP="00374761">
            <w:pPr>
              <w:suppressAutoHyphens w:val="0"/>
              <w:jc w:val="center"/>
              <w:rPr>
                <w:b/>
                <w:bCs/>
                <w:sz w:val="22"/>
                <w:szCs w:val="22"/>
              </w:rPr>
            </w:pPr>
            <w:r w:rsidRPr="00374761">
              <w:rPr>
                <w:b/>
                <w:bCs/>
                <w:sz w:val="22"/>
                <w:szCs w:val="22"/>
              </w:rPr>
              <w:t>2.9</w:t>
            </w:r>
          </w:p>
        </w:tc>
        <w:tc>
          <w:tcPr>
            <w:tcW w:w="0" w:type="auto"/>
            <w:tcBorders>
              <w:top w:val="single" w:sz="4" w:space="0" w:color="auto"/>
              <w:left w:val="single" w:sz="4" w:space="0" w:color="auto"/>
              <w:bottom w:val="single" w:sz="4" w:space="0" w:color="auto"/>
              <w:right w:val="single" w:sz="4" w:space="0" w:color="auto"/>
            </w:tcBorders>
          </w:tcPr>
          <w:p w14:paraId="5B066461" w14:textId="52A1B43B"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1F45C77D" w14:textId="1CA6E1EB"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5302CF9D" w14:textId="75DBE94B" w:rsidR="00374761" w:rsidRPr="00374761" w:rsidRDefault="00374761" w:rsidP="00374761">
            <w:pPr>
              <w:suppressAutoHyphens w:val="0"/>
              <w:jc w:val="both"/>
              <w:rPr>
                <w:bCs/>
                <w:sz w:val="22"/>
                <w:szCs w:val="22"/>
              </w:rPr>
            </w:pPr>
            <w:r w:rsidRPr="00374761">
              <w:rPr>
                <w:sz w:val="22"/>
                <w:szCs w:val="22"/>
              </w:rPr>
              <w:t>Contra fechadura cromada 3534 para porta de correr</w:t>
            </w:r>
          </w:p>
        </w:tc>
        <w:tc>
          <w:tcPr>
            <w:tcW w:w="1574" w:type="dxa"/>
            <w:tcBorders>
              <w:top w:val="single" w:sz="4" w:space="0" w:color="auto"/>
              <w:left w:val="single" w:sz="4" w:space="0" w:color="auto"/>
              <w:bottom w:val="single" w:sz="4" w:space="0" w:color="auto"/>
              <w:right w:val="single" w:sz="4" w:space="0" w:color="auto"/>
            </w:tcBorders>
            <w:vAlign w:val="center"/>
          </w:tcPr>
          <w:p w14:paraId="2DE3A5A2"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11560B66"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7F4E616A" w14:textId="77777777" w:rsidTr="00D570D2">
        <w:trPr>
          <w:trHeight w:val="113"/>
        </w:trPr>
        <w:tc>
          <w:tcPr>
            <w:tcW w:w="0" w:type="auto"/>
            <w:tcBorders>
              <w:top w:val="single" w:sz="4" w:space="0" w:color="auto"/>
              <w:left w:val="single" w:sz="4" w:space="0" w:color="auto"/>
              <w:bottom w:val="single" w:sz="4" w:space="0" w:color="auto"/>
              <w:right w:val="single" w:sz="4" w:space="0" w:color="auto"/>
            </w:tcBorders>
          </w:tcPr>
          <w:p w14:paraId="66B2374A" w14:textId="45A30950" w:rsidR="00374761" w:rsidRPr="00374761" w:rsidRDefault="00374761" w:rsidP="00374761">
            <w:pPr>
              <w:suppressAutoHyphens w:val="0"/>
              <w:jc w:val="center"/>
              <w:rPr>
                <w:b/>
                <w:bCs/>
                <w:sz w:val="22"/>
                <w:szCs w:val="22"/>
              </w:rPr>
            </w:pPr>
            <w:r w:rsidRPr="00374761">
              <w:rPr>
                <w:b/>
                <w:bCs/>
                <w:sz w:val="22"/>
                <w:szCs w:val="22"/>
              </w:rPr>
              <w:t>2.10</w:t>
            </w:r>
          </w:p>
        </w:tc>
        <w:tc>
          <w:tcPr>
            <w:tcW w:w="0" w:type="auto"/>
            <w:tcBorders>
              <w:top w:val="single" w:sz="4" w:space="0" w:color="auto"/>
              <w:left w:val="single" w:sz="4" w:space="0" w:color="auto"/>
              <w:bottom w:val="single" w:sz="4" w:space="0" w:color="auto"/>
              <w:right w:val="single" w:sz="4" w:space="0" w:color="auto"/>
            </w:tcBorders>
          </w:tcPr>
          <w:p w14:paraId="5E000BA4" w14:textId="208C2649"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42CB72C9" w14:textId="4935C4FE"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11FF6B8E" w14:textId="1091D5F0" w:rsidR="00374761" w:rsidRPr="00374761" w:rsidRDefault="00374761" w:rsidP="00374761">
            <w:pPr>
              <w:suppressAutoHyphens w:val="0"/>
              <w:jc w:val="both"/>
              <w:rPr>
                <w:bCs/>
                <w:sz w:val="22"/>
                <w:szCs w:val="22"/>
              </w:rPr>
            </w:pPr>
            <w:r w:rsidRPr="00374761">
              <w:rPr>
                <w:sz w:val="22"/>
                <w:szCs w:val="22"/>
              </w:rPr>
              <w:t>Dobradiça inferior 1103 p/ porta de vidro</w:t>
            </w:r>
          </w:p>
        </w:tc>
        <w:tc>
          <w:tcPr>
            <w:tcW w:w="1574" w:type="dxa"/>
            <w:tcBorders>
              <w:top w:val="single" w:sz="4" w:space="0" w:color="auto"/>
              <w:left w:val="single" w:sz="4" w:space="0" w:color="auto"/>
              <w:bottom w:val="single" w:sz="4" w:space="0" w:color="auto"/>
              <w:right w:val="single" w:sz="4" w:space="0" w:color="auto"/>
            </w:tcBorders>
            <w:vAlign w:val="center"/>
          </w:tcPr>
          <w:p w14:paraId="0ECDD498"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096192EE"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4E586BD7" w14:textId="77777777" w:rsidTr="00D570D2">
        <w:trPr>
          <w:trHeight w:val="113"/>
        </w:trPr>
        <w:tc>
          <w:tcPr>
            <w:tcW w:w="0" w:type="auto"/>
            <w:tcBorders>
              <w:top w:val="single" w:sz="4" w:space="0" w:color="auto"/>
              <w:left w:val="single" w:sz="4" w:space="0" w:color="auto"/>
              <w:bottom w:val="single" w:sz="4" w:space="0" w:color="auto"/>
              <w:right w:val="single" w:sz="4" w:space="0" w:color="auto"/>
            </w:tcBorders>
          </w:tcPr>
          <w:p w14:paraId="6C161AC7" w14:textId="1AA9159C" w:rsidR="00374761" w:rsidRPr="00374761" w:rsidRDefault="00374761" w:rsidP="00374761">
            <w:pPr>
              <w:suppressAutoHyphens w:val="0"/>
              <w:jc w:val="center"/>
              <w:rPr>
                <w:b/>
                <w:bCs/>
                <w:sz w:val="22"/>
                <w:szCs w:val="22"/>
              </w:rPr>
            </w:pPr>
            <w:r w:rsidRPr="00374761">
              <w:rPr>
                <w:b/>
                <w:bCs/>
                <w:sz w:val="22"/>
                <w:szCs w:val="22"/>
              </w:rPr>
              <w:t>2.11</w:t>
            </w:r>
          </w:p>
        </w:tc>
        <w:tc>
          <w:tcPr>
            <w:tcW w:w="0" w:type="auto"/>
            <w:tcBorders>
              <w:top w:val="single" w:sz="4" w:space="0" w:color="auto"/>
              <w:left w:val="single" w:sz="4" w:space="0" w:color="auto"/>
              <w:bottom w:val="single" w:sz="4" w:space="0" w:color="auto"/>
              <w:right w:val="single" w:sz="4" w:space="0" w:color="auto"/>
            </w:tcBorders>
          </w:tcPr>
          <w:p w14:paraId="270E3476" w14:textId="3BA572BF"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66FF698F" w14:textId="2ED32F33"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6F8172DB" w14:textId="45C91D0C" w:rsidR="00374761" w:rsidRPr="00374761" w:rsidRDefault="00374761" w:rsidP="00374761">
            <w:pPr>
              <w:suppressAutoHyphens w:val="0"/>
              <w:jc w:val="both"/>
              <w:rPr>
                <w:bCs/>
                <w:sz w:val="22"/>
                <w:szCs w:val="22"/>
              </w:rPr>
            </w:pPr>
            <w:r w:rsidRPr="00374761">
              <w:rPr>
                <w:sz w:val="22"/>
                <w:szCs w:val="22"/>
              </w:rPr>
              <w:t>Dobradiça superior 1101A sem pino cromada p/ porta de vidro</w:t>
            </w:r>
          </w:p>
        </w:tc>
        <w:tc>
          <w:tcPr>
            <w:tcW w:w="1574" w:type="dxa"/>
            <w:tcBorders>
              <w:top w:val="single" w:sz="4" w:space="0" w:color="auto"/>
              <w:left w:val="single" w:sz="4" w:space="0" w:color="auto"/>
              <w:bottom w:val="single" w:sz="4" w:space="0" w:color="auto"/>
              <w:right w:val="single" w:sz="4" w:space="0" w:color="auto"/>
            </w:tcBorders>
            <w:vAlign w:val="center"/>
          </w:tcPr>
          <w:p w14:paraId="54202894"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70C19AB1"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1BC335A6" w14:textId="77777777" w:rsidTr="00D570D2">
        <w:trPr>
          <w:trHeight w:val="113"/>
        </w:trPr>
        <w:tc>
          <w:tcPr>
            <w:tcW w:w="0" w:type="auto"/>
            <w:tcBorders>
              <w:top w:val="single" w:sz="4" w:space="0" w:color="auto"/>
              <w:left w:val="single" w:sz="4" w:space="0" w:color="auto"/>
              <w:bottom w:val="single" w:sz="4" w:space="0" w:color="auto"/>
              <w:right w:val="single" w:sz="4" w:space="0" w:color="auto"/>
            </w:tcBorders>
          </w:tcPr>
          <w:p w14:paraId="533D670B" w14:textId="63AEC974" w:rsidR="00374761" w:rsidRPr="00374761" w:rsidRDefault="00374761" w:rsidP="00374761">
            <w:pPr>
              <w:suppressAutoHyphens w:val="0"/>
              <w:jc w:val="center"/>
              <w:rPr>
                <w:b/>
                <w:bCs/>
                <w:sz w:val="22"/>
                <w:szCs w:val="22"/>
              </w:rPr>
            </w:pPr>
            <w:r w:rsidRPr="00374761">
              <w:rPr>
                <w:b/>
                <w:bCs/>
                <w:sz w:val="22"/>
                <w:szCs w:val="22"/>
              </w:rPr>
              <w:t>2.12</w:t>
            </w:r>
          </w:p>
        </w:tc>
        <w:tc>
          <w:tcPr>
            <w:tcW w:w="0" w:type="auto"/>
            <w:tcBorders>
              <w:top w:val="single" w:sz="4" w:space="0" w:color="auto"/>
              <w:left w:val="single" w:sz="4" w:space="0" w:color="auto"/>
              <w:bottom w:val="single" w:sz="4" w:space="0" w:color="auto"/>
              <w:right w:val="single" w:sz="4" w:space="0" w:color="auto"/>
            </w:tcBorders>
          </w:tcPr>
          <w:p w14:paraId="75A6E1C4" w14:textId="552FD404" w:rsidR="00374761" w:rsidRPr="00374761" w:rsidRDefault="00374761" w:rsidP="00374761">
            <w:pPr>
              <w:suppressAutoHyphens w:val="0"/>
              <w:jc w:val="center"/>
              <w:rPr>
                <w:sz w:val="22"/>
                <w:szCs w:val="22"/>
              </w:rPr>
            </w:pPr>
            <w:r w:rsidRPr="00374761">
              <w:rPr>
                <w:sz w:val="22"/>
                <w:szCs w:val="22"/>
              </w:rPr>
              <w:t>M²</w:t>
            </w:r>
          </w:p>
        </w:tc>
        <w:tc>
          <w:tcPr>
            <w:tcW w:w="0" w:type="auto"/>
            <w:tcBorders>
              <w:top w:val="single" w:sz="4" w:space="0" w:color="auto"/>
              <w:left w:val="single" w:sz="4" w:space="0" w:color="auto"/>
              <w:bottom w:val="single" w:sz="4" w:space="0" w:color="auto"/>
              <w:right w:val="single" w:sz="4" w:space="0" w:color="auto"/>
            </w:tcBorders>
            <w:vAlign w:val="center"/>
          </w:tcPr>
          <w:p w14:paraId="1E301511" w14:textId="76C672B8"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35A4E034" w14:textId="4F6C2C6D" w:rsidR="00374761" w:rsidRPr="00374761" w:rsidRDefault="00374761" w:rsidP="00374761">
            <w:pPr>
              <w:suppressAutoHyphens w:val="0"/>
              <w:jc w:val="both"/>
              <w:rPr>
                <w:bCs/>
                <w:sz w:val="22"/>
                <w:szCs w:val="22"/>
              </w:rPr>
            </w:pPr>
            <w:r w:rsidRPr="00374761">
              <w:rPr>
                <w:sz w:val="22"/>
                <w:szCs w:val="22"/>
              </w:rPr>
              <w:t>Espelho cristal espessura 4 mm</w:t>
            </w:r>
          </w:p>
        </w:tc>
        <w:tc>
          <w:tcPr>
            <w:tcW w:w="1574" w:type="dxa"/>
            <w:tcBorders>
              <w:top w:val="single" w:sz="4" w:space="0" w:color="auto"/>
              <w:left w:val="single" w:sz="4" w:space="0" w:color="auto"/>
              <w:bottom w:val="single" w:sz="4" w:space="0" w:color="auto"/>
              <w:right w:val="single" w:sz="4" w:space="0" w:color="auto"/>
            </w:tcBorders>
            <w:vAlign w:val="center"/>
          </w:tcPr>
          <w:p w14:paraId="1139F91E"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7816BFA6"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3A82D25A" w14:textId="77777777" w:rsidTr="00D570D2">
        <w:trPr>
          <w:trHeight w:val="113"/>
        </w:trPr>
        <w:tc>
          <w:tcPr>
            <w:tcW w:w="0" w:type="auto"/>
            <w:tcBorders>
              <w:top w:val="single" w:sz="4" w:space="0" w:color="auto"/>
              <w:left w:val="single" w:sz="4" w:space="0" w:color="auto"/>
              <w:bottom w:val="single" w:sz="4" w:space="0" w:color="auto"/>
              <w:right w:val="single" w:sz="4" w:space="0" w:color="auto"/>
            </w:tcBorders>
          </w:tcPr>
          <w:p w14:paraId="21118A80" w14:textId="4373416E" w:rsidR="00374761" w:rsidRPr="00374761" w:rsidRDefault="00374761" w:rsidP="00374761">
            <w:pPr>
              <w:suppressAutoHyphens w:val="0"/>
              <w:jc w:val="center"/>
              <w:rPr>
                <w:b/>
                <w:bCs/>
                <w:sz w:val="22"/>
                <w:szCs w:val="22"/>
              </w:rPr>
            </w:pPr>
            <w:r w:rsidRPr="00374761">
              <w:rPr>
                <w:b/>
                <w:bCs/>
                <w:sz w:val="22"/>
                <w:szCs w:val="22"/>
              </w:rPr>
              <w:t>2.13</w:t>
            </w:r>
          </w:p>
        </w:tc>
        <w:tc>
          <w:tcPr>
            <w:tcW w:w="0" w:type="auto"/>
            <w:tcBorders>
              <w:top w:val="single" w:sz="4" w:space="0" w:color="auto"/>
              <w:left w:val="single" w:sz="4" w:space="0" w:color="auto"/>
              <w:bottom w:val="single" w:sz="4" w:space="0" w:color="auto"/>
              <w:right w:val="single" w:sz="4" w:space="0" w:color="auto"/>
            </w:tcBorders>
          </w:tcPr>
          <w:p w14:paraId="38FB0E77" w14:textId="26E573FF"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1266CD64" w14:textId="362BE9B7"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0CE226DC" w14:textId="03F12DFD" w:rsidR="00374761" w:rsidRPr="00374761" w:rsidRDefault="00374761" w:rsidP="00374761">
            <w:pPr>
              <w:suppressAutoHyphens w:val="0"/>
              <w:jc w:val="both"/>
              <w:rPr>
                <w:bCs/>
                <w:sz w:val="22"/>
                <w:szCs w:val="22"/>
              </w:rPr>
            </w:pPr>
            <w:r w:rsidRPr="00374761">
              <w:rPr>
                <w:sz w:val="22"/>
                <w:szCs w:val="22"/>
              </w:rPr>
              <w:t>Fechadura 1520 cromada, vidro pivotante, com chave sem maçaneta</w:t>
            </w:r>
          </w:p>
        </w:tc>
        <w:tc>
          <w:tcPr>
            <w:tcW w:w="1574" w:type="dxa"/>
            <w:tcBorders>
              <w:top w:val="single" w:sz="4" w:space="0" w:color="auto"/>
              <w:left w:val="single" w:sz="4" w:space="0" w:color="auto"/>
              <w:bottom w:val="single" w:sz="4" w:space="0" w:color="auto"/>
              <w:right w:val="single" w:sz="4" w:space="0" w:color="auto"/>
            </w:tcBorders>
            <w:vAlign w:val="center"/>
          </w:tcPr>
          <w:p w14:paraId="5AF97BDE"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3011EB76"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40727718" w14:textId="77777777" w:rsidTr="00D570D2">
        <w:trPr>
          <w:trHeight w:val="113"/>
        </w:trPr>
        <w:tc>
          <w:tcPr>
            <w:tcW w:w="0" w:type="auto"/>
            <w:tcBorders>
              <w:top w:val="single" w:sz="4" w:space="0" w:color="auto"/>
              <w:left w:val="single" w:sz="4" w:space="0" w:color="auto"/>
              <w:bottom w:val="single" w:sz="4" w:space="0" w:color="auto"/>
              <w:right w:val="single" w:sz="4" w:space="0" w:color="auto"/>
            </w:tcBorders>
          </w:tcPr>
          <w:p w14:paraId="3268064F" w14:textId="37A1EE15" w:rsidR="00374761" w:rsidRPr="00374761" w:rsidRDefault="00374761" w:rsidP="00374761">
            <w:pPr>
              <w:suppressAutoHyphens w:val="0"/>
              <w:jc w:val="center"/>
              <w:rPr>
                <w:b/>
                <w:bCs/>
                <w:sz w:val="22"/>
                <w:szCs w:val="22"/>
              </w:rPr>
            </w:pPr>
            <w:r w:rsidRPr="00374761">
              <w:rPr>
                <w:b/>
                <w:bCs/>
                <w:sz w:val="22"/>
                <w:szCs w:val="22"/>
              </w:rPr>
              <w:t>2.14</w:t>
            </w:r>
          </w:p>
        </w:tc>
        <w:tc>
          <w:tcPr>
            <w:tcW w:w="0" w:type="auto"/>
            <w:tcBorders>
              <w:top w:val="single" w:sz="4" w:space="0" w:color="auto"/>
              <w:left w:val="single" w:sz="4" w:space="0" w:color="auto"/>
              <w:bottom w:val="single" w:sz="4" w:space="0" w:color="auto"/>
              <w:right w:val="single" w:sz="4" w:space="0" w:color="auto"/>
            </w:tcBorders>
          </w:tcPr>
          <w:p w14:paraId="5BC6E0B6" w14:textId="4B9FCF9C"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77A7990E" w14:textId="4DB1E879"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73A7A059" w14:textId="567DF4F6" w:rsidR="00374761" w:rsidRPr="00374761" w:rsidRDefault="00374761" w:rsidP="00374761">
            <w:pPr>
              <w:suppressAutoHyphens w:val="0"/>
              <w:jc w:val="both"/>
              <w:rPr>
                <w:bCs/>
                <w:sz w:val="22"/>
                <w:szCs w:val="22"/>
              </w:rPr>
            </w:pPr>
            <w:r w:rsidRPr="00374761">
              <w:rPr>
                <w:sz w:val="22"/>
                <w:szCs w:val="22"/>
              </w:rPr>
              <w:t>Fechadura 1520 cromada, para porta de vidro, com chave e maçaneta</w:t>
            </w:r>
          </w:p>
        </w:tc>
        <w:tc>
          <w:tcPr>
            <w:tcW w:w="1574" w:type="dxa"/>
            <w:tcBorders>
              <w:top w:val="single" w:sz="4" w:space="0" w:color="auto"/>
              <w:left w:val="single" w:sz="4" w:space="0" w:color="auto"/>
              <w:bottom w:val="single" w:sz="4" w:space="0" w:color="auto"/>
              <w:right w:val="single" w:sz="4" w:space="0" w:color="auto"/>
            </w:tcBorders>
            <w:vAlign w:val="center"/>
          </w:tcPr>
          <w:p w14:paraId="00BF76B0"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4C38F742"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2009F2A9" w14:textId="77777777" w:rsidTr="00D570D2">
        <w:trPr>
          <w:trHeight w:val="113"/>
        </w:trPr>
        <w:tc>
          <w:tcPr>
            <w:tcW w:w="0" w:type="auto"/>
            <w:tcBorders>
              <w:top w:val="single" w:sz="4" w:space="0" w:color="auto"/>
              <w:left w:val="single" w:sz="4" w:space="0" w:color="auto"/>
              <w:bottom w:val="single" w:sz="4" w:space="0" w:color="auto"/>
              <w:right w:val="single" w:sz="4" w:space="0" w:color="auto"/>
            </w:tcBorders>
          </w:tcPr>
          <w:p w14:paraId="5EBD9E17" w14:textId="5A375C4A" w:rsidR="00374761" w:rsidRPr="00374761" w:rsidRDefault="00374761" w:rsidP="00374761">
            <w:pPr>
              <w:suppressAutoHyphens w:val="0"/>
              <w:jc w:val="center"/>
              <w:rPr>
                <w:b/>
                <w:bCs/>
                <w:sz w:val="22"/>
                <w:szCs w:val="22"/>
              </w:rPr>
            </w:pPr>
            <w:r w:rsidRPr="00374761">
              <w:rPr>
                <w:b/>
                <w:bCs/>
                <w:sz w:val="22"/>
                <w:szCs w:val="22"/>
              </w:rPr>
              <w:t>2.15</w:t>
            </w:r>
          </w:p>
        </w:tc>
        <w:tc>
          <w:tcPr>
            <w:tcW w:w="0" w:type="auto"/>
            <w:tcBorders>
              <w:top w:val="single" w:sz="4" w:space="0" w:color="auto"/>
              <w:left w:val="single" w:sz="4" w:space="0" w:color="auto"/>
              <w:bottom w:val="single" w:sz="4" w:space="0" w:color="auto"/>
              <w:right w:val="single" w:sz="4" w:space="0" w:color="auto"/>
            </w:tcBorders>
          </w:tcPr>
          <w:p w14:paraId="2B66D38A" w14:textId="4CEC6292"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22CE204A" w14:textId="3D303F60"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58B9717A" w14:textId="392B6818" w:rsidR="00374761" w:rsidRPr="00374761" w:rsidRDefault="00374761" w:rsidP="00374761">
            <w:pPr>
              <w:suppressAutoHyphens w:val="0"/>
              <w:jc w:val="both"/>
              <w:rPr>
                <w:bCs/>
                <w:sz w:val="22"/>
                <w:szCs w:val="22"/>
              </w:rPr>
            </w:pPr>
            <w:r w:rsidRPr="00374761">
              <w:rPr>
                <w:sz w:val="22"/>
                <w:szCs w:val="22"/>
              </w:rPr>
              <w:t>Fechadura 3530 para porta de vidro de correr</w:t>
            </w:r>
          </w:p>
        </w:tc>
        <w:tc>
          <w:tcPr>
            <w:tcW w:w="1574" w:type="dxa"/>
            <w:tcBorders>
              <w:top w:val="single" w:sz="4" w:space="0" w:color="auto"/>
              <w:left w:val="single" w:sz="4" w:space="0" w:color="auto"/>
              <w:bottom w:val="single" w:sz="4" w:space="0" w:color="auto"/>
              <w:right w:val="single" w:sz="4" w:space="0" w:color="auto"/>
            </w:tcBorders>
            <w:vAlign w:val="center"/>
          </w:tcPr>
          <w:p w14:paraId="5D4330CE"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75B446B8"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42476C03" w14:textId="77777777" w:rsidTr="00D570D2">
        <w:trPr>
          <w:trHeight w:val="113"/>
        </w:trPr>
        <w:tc>
          <w:tcPr>
            <w:tcW w:w="0" w:type="auto"/>
            <w:tcBorders>
              <w:top w:val="single" w:sz="4" w:space="0" w:color="auto"/>
              <w:left w:val="single" w:sz="4" w:space="0" w:color="auto"/>
              <w:bottom w:val="single" w:sz="4" w:space="0" w:color="auto"/>
              <w:right w:val="single" w:sz="4" w:space="0" w:color="auto"/>
            </w:tcBorders>
          </w:tcPr>
          <w:p w14:paraId="23DC306C" w14:textId="18DC79B9" w:rsidR="00374761" w:rsidRPr="00374761" w:rsidRDefault="00374761" w:rsidP="00374761">
            <w:pPr>
              <w:suppressAutoHyphens w:val="0"/>
              <w:jc w:val="center"/>
              <w:rPr>
                <w:b/>
                <w:bCs/>
                <w:sz w:val="22"/>
                <w:szCs w:val="22"/>
              </w:rPr>
            </w:pPr>
            <w:r w:rsidRPr="00374761">
              <w:rPr>
                <w:b/>
                <w:bCs/>
                <w:sz w:val="22"/>
                <w:szCs w:val="22"/>
              </w:rPr>
              <w:t>2.16</w:t>
            </w:r>
          </w:p>
        </w:tc>
        <w:tc>
          <w:tcPr>
            <w:tcW w:w="0" w:type="auto"/>
            <w:tcBorders>
              <w:top w:val="single" w:sz="4" w:space="0" w:color="auto"/>
              <w:left w:val="single" w:sz="4" w:space="0" w:color="auto"/>
              <w:bottom w:val="single" w:sz="4" w:space="0" w:color="auto"/>
              <w:right w:val="single" w:sz="4" w:space="0" w:color="auto"/>
            </w:tcBorders>
          </w:tcPr>
          <w:p w14:paraId="513A631E" w14:textId="238E5F25"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47F96577" w14:textId="7EFC2268"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45B671D4" w14:textId="51453BAE" w:rsidR="00374761" w:rsidRPr="00374761" w:rsidRDefault="00374761" w:rsidP="00374761">
            <w:pPr>
              <w:suppressAutoHyphens w:val="0"/>
              <w:jc w:val="both"/>
              <w:rPr>
                <w:bCs/>
                <w:sz w:val="22"/>
                <w:szCs w:val="22"/>
              </w:rPr>
            </w:pPr>
            <w:r w:rsidRPr="00374761">
              <w:rPr>
                <w:sz w:val="22"/>
                <w:szCs w:val="22"/>
              </w:rPr>
              <w:t>Mancal superior lateral 1201 para fixação de pino</w:t>
            </w:r>
          </w:p>
        </w:tc>
        <w:tc>
          <w:tcPr>
            <w:tcW w:w="1574" w:type="dxa"/>
            <w:tcBorders>
              <w:top w:val="single" w:sz="4" w:space="0" w:color="auto"/>
              <w:left w:val="single" w:sz="4" w:space="0" w:color="auto"/>
              <w:bottom w:val="single" w:sz="4" w:space="0" w:color="auto"/>
              <w:right w:val="single" w:sz="4" w:space="0" w:color="auto"/>
            </w:tcBorders>
            <w:vAlign w:val="center"/>
          </w:tcPr>
          <w:p w14:paraId="0339A591"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55914D18"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6810FE6D" w14:textId="77777777" w:rsidTr="00D570D2">
        <w:trPr>
          <w:trHeight w:val="113"/>
        </w:trPr>
        <w:tc>
          <w:tcPr>
            <w:tcW w:w="0" w:type="auto"/>
            <w:tcBorders>
              <w:top w:val="single" w:sz="4" w:space="0" w:color="auto"/>
              <w:left w:val="single" w:sz="4" w:space="0" w:color="auto"/>
              <w:bottom w:val="single" w:sz="4" w:space="0" w:color="auto"/>
              <w:right w:val="single" w:sz="4" w:space="0" w:color="auto"/>
            </w:tcBorders>
          </w:tcPr>
          <w:p w14:paraId="7E15D48C" w14:textId="5D3664D4" w:rsidR="00374761" w:rsidRPr="00374761" w:rsidRDefault="00374761" w:rsidP="00374761">
            <w:pPr>
              <w:suppressAutoHyphens w:val="0"/>
              <w:jc w:val="center"/>
              <w:rPr>
                <w:b/>
                <w:bCs/>
                <w:sz w:val="22"/>
                <w:szCs w:val="22"/>
              </w:rPr>
            </w:pPr>
            <w:r w:rsidRPr="00374761">
              <w:rPr>
                <w:b/>
                <w:bCs/>
                <w:sz w:val="22"/>
                <w:szCs w:val="22"/>
              </w:rPr>
              <w:t>2.17</w:t>
            </w:r>
          </w:p>
        </w:tc>
        <w:tc>
          <w:tcPr>
            <w:tcW w:w="0" w:type="auto"/>
            <w:tcBorders>
              <w:top w:val="single" w:sz="4" w:space="0" w:color="auto"/>
              <w:left w:val="single" w:sz="4" w:space="0" w:color="auto"/>
              <w:bottom w:val="single" w:sz="4" w:space="0" w:color="auto"/>
              <w:right w:val="single" w:sz="4" w:space="0" w:color="auto"/>
            </w:tcBorders>
          </w:tcPr>
          <w:p w14:paraId="2687EAAF" w14:textId="27E4DBB2"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47430C1F" w14:textId="29C0FC80"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7234E537" w14:textId="680F6FAE" w:rsidR="00374761" w:rsidRPr="00374761" w:rsidRDefault="00374761" w:rsidP="00374761">
            <w:pPr>
              <w:suppressAutoHyphens w:val="0"/>
              <w:jc w:val="both"/>
              <w:rPr>
                <w:bCs/>
                <w:sz w:val="22"/>
                <w:szCs w:val="22"/>
              </w:rPr>
            </w:pPr>
            <w:r w:rsidRPr="00374761">
              <w:rPr>
                <w:sz w:val="22"/>
                <w:szCs w:val="22"/>
              </w:rPr>
              <w:t>Mão amiga grande para porta de correr - cromada</w:t>
            </w:r>
          </w:p>
        </w:tc>
        <w:tc>
          <w:tcPr>
            <w:tcW w:w="1574" w:type="dxa"/>
            <w:tcBorders>
              <w:top w:val="single" w:sz="4" w:space="0" w:color="auto"/>
              <w:left w:val="single" w:sz="4" w:space="0" w:color="auto"/>
              <w:bottom w:val="single" w:sz="4" w:space="0" w:color="auto"/>
              <w:right w:val="single" w:sz="4" w:space="0" w:color="auto"/>
            </w:tcBorders>
            <w:vAlign w:val="center"/>
          </w:tcPr>
          <w:p w14:paraId="724A54A8"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289E9D9B"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64E27BC0" w14:textId="77777777" w:rsidTr="00D570D2">
        <w:trPr>
          <w:trHeight w:val="113"/>
        </w:trPr>
        <w:tc>
          <w:tcPr>
            <w:tcW w:w="0" w:type="auto"/>
            <w:tcBorders>
              <w:top w:val="single" w:sz="4" w:space="0" w:color="auto"/>
              <w:left w:val="single" w:sz="4" w:space="0" w:color="auto"/>
              <w:bottom w:val="single" w:sz="4" w:space="0" w:color="auto"/>
              <w:right w:val="single" w:sz="4" w:space="0" w:color="auto"/>
            </w:tcBorders>
          </w:tcPr>
          <w:p w14:paraId="505DAFFB" w14:textId="0AC702D1" w:rsidR="00374761" w:rsidRPr="00374761" w:rsidRDefault="00374761" w:rsidP="00374761">
            <w:pPr>
              <w:suppressAutoHyphens w:val="0"/>
              <w:jc w:val="center"/>
              <w:rPr>
                <w:b/>
                <w:bCs/>
                <w:sz w:val="22"/>
                <w:szCs w:val="22"/>
              </w:rPr>
            </w:pPr>
            <w:r w:rsidRPr="00374761">
              <w:rPr>
                <w:b/>
                <w:bCs/>
                <w:sz w:val="22"/>
                <w:szCs w:val="22"/>
              </w:rPr>
              <w:t>2.18</w:t>
            </w:r>
          </w:p>
        </w:tc>
        <w:tc>
          <w:tcPr>
            <w:tcW w:w="0" w:type="auto"/>
            <w:tcBorders>
              <w:top w:val="single" w:sz="4" w:space="0" w:color="auto"/>
              <w:left w:val="single" w:sz="4" w:space="0" w:color="auto"/>
              <w:bottom w:val="single" w:sz="4" w:space="0" w:color="auto"/>
              <w:right w:val="single" w:sz="4" w:space="0" w:color="auto"/>
            </w:tcBorders>
          </w:tcPr>
          <w:p w14:paraId="35350C45" w14:textId="11CCF98F" w:rsidR="00374761" w:rsidRPr="00374761" w:rsidRDefault="00374761" w:rsidP="00374761">
            <w:pPr>
              <w:suppressAutoHyphens w:val="0"/>
              <w:jc w:val="center"/>
              <w:rPr>
                <w:sz w:val="22"/>
                <w:szCs w:val="22"/>
              </w:rPr>
            </w:pPr>
            <w:r w:rsidRPr="00374761">
              <w:rPr>
                <w:sz w:val="22"/>
                <w:szCs w:val="22"/>
              </w:rPr>
              <w:t>KG</w:t>
            </w:r>
          </w:p>
        </w:tc>
        <w:tc>
          <w:tcPr>
            <w:tcW w:w="0" w:type="auto"/>
            <w:tcBorders>
              <w:top w:val="single" w:sz="4" w:space="0" w:color="auto"/>
              <w:left w:val="single" w:sz="4" w:space="0" w:color="auto"/>
              <w:bottom w:val="single" w:sz="4" w:space="0" w:color="auto"/>
              <w:right w:val="single" w:sz="4" w:space="0" w:color="auto"/>
            </w:tcBorders>
            <w:vAlign w:val="center"/>
          </w:tcPr>
          <w:p w14:paraId="4F2495F9" w14:textId="6BA372C5"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499A424E" w14:textId="333C4E83" w:rsidR="00374761" w:rsidRPr="00374761" w:rsidRDefault="00374761" w:rsidP="00374761">
            <w:pPr>
              <w:suppressAutoHyphens w:val="0"/>
              <w:jc w:val="both"/>
              <w:rPr>
                <w:bCs/>
                <w:sz w:val="22"/>
                <w:szCs w:val="22"/>
              </w:rPr>
            </w:pPr>
            <w:r w:rsidRPr="00374761">
              <w:rPr>
                <w:sz w:val="22"/>
                <w:szCs w:val="22"/>
              </w:rPr>
              <w:t>Massa para vidro</w:t>
            </w:r>
          </w:p>
        </w:tc>
        <w:tc>
          <w:tcPr>
            <w:tcW w:w="1574" w:type="dxa"/>
            <w:tcBorders>
              <w:top w:val="single" w:sz="4" w:space="0" w:color="auto"/>
              <w:left w:val="single" w:sz="4" w:space="0" w:color="auto"/>
              <w:bottom w:val="single" w:sz="4" w:space="0" w:color="auto"/>
              <w:right w:val="single" w:sz="4" w:space="0" w:color="auto"/>
            </w:tcBorders>
            <w:vAlign w:val="center"/>
          </w:tcPr>
          <w:p w14:paraId="3DEE83CD"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024324AC"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629861E9" w14:textId="77777777" w:rsidTr="00D570D2">
        <w:trPr>
          <w:trHeight w:val="113"/>
        </w:trPr>
        <w:tc>
          <w:tcPr>
            <w:tcW w:w="0" w:type="auto"/>
            <w:tcBorders>
              <w:top w:val="single" w:sz="4" w:space="0" w:color="auto"/>
              <w:left w:val="single" w:sz="4" w:space="0" w:color="auto"/>
              <w:bottom w:val="single" w:sz="4" w:space="0" w:color="auto"/>
              <w:right w:val="single" w:sz="4" w:space="0" w:color="auto"/>
            </w:tcBorders>
          </w:tcPr>
          <w:p w14:paraId="60E771D0" w14:textId="0FC3D1B0" w:rsidR="00374761" w:rsidRPr="00374761" w:rsidRDefault="00374761" w:rsidP="00374761">
            <w:pPr>
              <w:suppressAutoHyphens w:val="0"/>
              <w:jc w:val="center"/>
              <w:rPr>
                <w:b/>
                <w:bCs/>
                <w:sz w:val="22"/>
                <w:szCs w:val="22"/>
              </w:rPr>
            </w:pPr>
            <w:r w:rsidRPr="00374761">
              <w:rPr>
                <w:b/>
                <w:bCs/>
                <w:sz w:val="22"/>
                <w:szCs w:val="22"/>
              </w:rPr>
              <w:t>2.19</w:t>
            </w:r>
          </w:p>
        </w:tc>
        <w:tc>
          <w:tcPr>
            <w:tcW w:w="0" w:type="auto"/>
            <w:tcBorders>
              <w:top w:val="single" w:sz="4" w:space="0" w:color="auto"/>
              <w:left w:val="single" w:sz="4" w:space="0" w:color="auto"/>
              <w:bottom w:val="single" w:sz="4" w:space="0" w:color="auto"/>
              <w:right w:val="single" w:sz="4" w:space="0" w:color="auto"/>
            </w:tcBorders>
          </w:tcPr>
          <w:p w14:paraId="2A06213D" w14:textId="7F8E97C5"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4835F17C" w14:textId="7876D936"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587DF118" w14:textId="2B9CCB70" w:rsidR="00374761" w:rsidRPr="00374761" w:rsidRDefault="00374761" w:rsidP="00374761">
            <w:pPr>
              <w:suppressAutoHyphens w:val="0"/>
              <w:jc w:val="both"/>
              <w:rPr>
                <w:bCs/>
                <w:sz w:val="22"/>
                <w:szCs w:val="22"/>
              </w:rPr>
            </w:pPr>
            <w:r w:rsidRPr="00374761">
              <w:rPr>
                <w:sz w:val="22"/>
                <w:szCs w:val="22"/>
              </w:rPr>
              <w:t xml:space="preserve">"Mola hidráulica de piso para porta de vidro com largura 1250mm e com peso de 180kg, espelho inox. Informações técnicas: eixo: cabiáveis, capacidade: peso: 180kg; capacidade </w:t>
            </w:r>
            <w:r w:rsidRPr="00374761">
              <w:rPr>
                <w:sz w:val="22"/>
                <w:szCs w:val="22"/>
              </w:rPr>
              <w:lastRenderedPageBreak/>
              <w:t>largura: 1250mm; potência da mola: 4 níveis; tipo de produto; mola de piso; utilização: porta; altura: 50mm, largura 80mm, comprimento: 275 mm</w:t>
            </w:r>
          </w:p>
        </w:tc>
        <w:tc>
          <w:tcPr>
            <w:tcW w:w="1574" w:type="dxa"/>
            <w:tcBorders>
              <w:top w:val="single" w:sz="4" w:space="0" w:color="auto"/>
              <w:left w:val="single" w:sz="4" w:space="0" w:color="auto"/>
              <w:bottom w:val="single" w:sz="4" w:space="0" w:color="auto"/>
              <w:right w:val="single" w:sz="4" w:space="0" w:color="auto"/>
            </w:tcBorders>
            <w:vAlign w:val="center"/>
          </w:tcPr>
          <w:p w14:paraId="729717C2"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297758DA"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6E4CAC7F" w14:textId="77777777" w:rsidTr="00D570D2">
        <w:trPr>
          <w:trHeight w:val="113"/>
        </w:trPr>
        <w:tc>
          <w:tcPr>
            <w:tcW w:w="0" w:type="auto"/>
            <w:tcBorders>
              <w:top w:val="single" w:sz="4" w:space="0" w:color="auto"/>
              <w:left w:val="single" w:sz="4" w:space="0" w:color="auto"/>
              <w:bottom w:val="single" w:sz="4" w:space="0" w:color="auto"/>
              <w:right w:val="single" w:sz="4" w:space="0" w:color="auto"/>
            </w:tcBorders>
          </w:tcPr>
          <w:p w14:paraId="1FA4DC36" w14:textId="66500488" w:rsidR="00374761" w:rsidRPr="00374761" w:rsidRDefault="00374761" w:rsidP="00374761">
            <w:pPr>
              <w:suppressAutoHyphens w:val="0"/>
              <w:jc w:val="center"/>
              <w:rPr>
                <w:b/>
                <w:bCs/>
                <w:sz w:val="22"/>
                <w:szCs w:val="22"/>
              </w:rPr>
            </w:pPr>
            <w:r w:rsidRPr="00374761">
              <w:rPr>
                <w:b/>
                <w:bCs/>
                <w:sz w:val="22"/>
                <w:szCs w:val="22"/>
              </w:rPr>
              <w:t>2.20</w:t>
            </w:r>
          </w:p>
        </w:tc>
        <w:tc>
          <w:tcPr>
            <w:tcW w:w="0" w:type="auto"/>
            <w:tcBorders>
              <w:top w:val="single" w:sz="4" w:space="0" w:color="auto"/>
              <w:left w:val="single" w:sz="4" w:space="0" w:color="auto"/>
              <w:bottom w:val="single" w:sz="4" w:space="0" w:color="auto"/>
              <w:right w:val="single" w:sz="4" w:space="0" w:color="auto"/>
            </w:tcBorders>
          </w:tcPr>
          <w:p w14:paraId="12A0D55E" w14:textId="1C6162F2" w:rsidR="00374761" w:rsidRPr="00374761" w:rsidRDefault="00374761" w:rsidP="00374761">
            <w:pPr>
              <w:suppressAutoHyphens w:val="0"/>
              <w:jc w:val="center"/>
              <w:rPr>
                <w:sz w:val="22"/>
                <w:szCs w:val="22"/>
              </w:rPr>
            </w:pPr>
            <w:r w:rsidRPr="00374761">
              <w:rPr>
                <w:sz w:val="22"/>
                <w:szCs w:val="22"/>
              </w:rPr>
              <w:t>M²</w:t>
            </w:r>
          </w:p>
        </w:tc>
        <w:tc>
          <w:tcPr>
            <w:tcW w:w="0" w:type="auto"/>
            <w:tcBorders>
              <w:top w:val="single" w:sz="4" w:space="0" w:color="auto"/>
              <w:left w:val="single" w:sz="4" w:space="0" w:color="auto"/>
              <w:bottom w:val="single" w:sz="4" w:space="0" w:color="auto"/>
              <w:right w:val="single" w:sz="4" w:space="0" w:color="auto"/>
            </w:tcBorders>
            <w:vAlign w:val="center"/>
          </w:tcPr>
          <w:p w14:paraId="3F263125" w14:textId="0277F152"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3738228C" w14:textId="3B237FAE" w:rsidR="00374761" w:rsidRPr="00374761" w:rsidRDefault="00374761" w:rsidP="00374761">
            <w:pPr>
              <w:suppressAutoHyphens w:val="0"/>
              <w:jc w:val="both"/>
              <w:rPr>
                <w:bCs/>
                <w:sz w:val="22"/>
                <w:szCs w:val="22"/>
              </w:rPr>
            </w:pPr>
            <w:r w:rsidRPr="00374761">
              <w:rPr>
                <w:bCs/>
                <w:sz w:val="22"/>
                <w:szCs w:val="22"/>
              </w:rPr>
              <w:t>Película protetora para vidro tipo Blackout, de espessura mínima e 20,4 micras, alta resistência.</w:t>
            </w:r>
          </w:p>
        </w:tc>
        <w:tc>
          <w:tcPr>
            <w:tcW w:w="1574" w:type="dxa"/>
            <w:tcBorders>
              <w:top w:val="single" w:sz="4" w:space="0" w:color="auto"/>
              <w:left w:val="single" w:sz="4" w:space="0" w:color="auto"/>
              <w:bottom w:val="single" w:sz="4" w:space="0" w:color="auto"/>
              <w:right w:val="single" w:sz="4" w:space="0" w:color="auto"/>
            </w:tcBorders>
            <w:vAlign w:val="center"/>
          </w:tcPr>
          <w:p w14:paraId="7F9220FC"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2408525E"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6CE86450" w14:textId="77777777" w:rsidTr="00D570D2">
        <w:trPr>
          <w:trHeight w:val="113"/>
        </w:trPr>
        <w:tc>
          <w:tcPr>
            <w:tcW w:w="0" w:type="auto"/>
            <w:tcBorders>
              <w:top w:val="single" w:sz="4" w:space="0" w:color="auto"/>
              <w:left w:val="single" w:sz="4" w:space="0" w:color="auto"/>
              <w:bottom w:val="single" w:sz="4" w:space="0" w:color="auto"/>
              <w:right w:val="single" w:sz="4" w:space="0" w:color="auto"/>
            </w:tcBorders>
          </w:tcPr>
          <w:p w14:paraId="59E4261D" w14:textId="26CACD12" w:rsidR="00374761" w:rsidRPr="00374761" w:rsidRDefault="00374761" w:rsidP="00374761">
            <w:pPr>
              <w:suppressAutoHyphens w:val="0"/>
              <w:jc w:val="center"/>
              <w:rPr>
                <w:b/>
                <w:bCs/>
                <w:sz w:val="22"/>
                <w:szCs w:val="22"/>
              </w:rPr>
            </w:pPr>
            <w:r w:rsidRPr="00374761">
              <w:rPr>
                <w:b/>
                <w:bCs/>
                <w:sz w:val="22"/>
                <w:szCs w:val="22"/>
              </w:rPr>
              <w:t>2.21</w:t>
            </w:r>
          </w:p>
        </w:tc>
        <w:tc>
          <w:tcPr>
            <w:tcW w:w="0" w:type="auto"/>
            <w:tcBorders>
              <w:top w:val="single" w:sz="4" w:space="0" w:color="auto"/>
              <w:left w:val="single" w:sz="4" w:space="0" w:color="auto"/>
              <w:bottom w:val="single" w:sz="4" w:space="0" w:color="auto"/>
              <w:right w:val="single" w:sz="4" w:space="0" w:color="auto"/>
            </w:tcBorders>
          </w:tcPr>
          <w:p w14:paraId="2097180E" w14:textId="5F1D937C" w:rsidR="00374761" w:rsidRPr="00374761" w:rsidRDefault="00374761" w:rsidP="00374761">
            <w:pPr>
              <w:suppressAutoHyphens w:val="0"/>
              <w:jc w:val="center"/>
              <w:rPr>
                <w:sz w:val="22"/>
                <w:szCs w:val="22"/>
              </w:rPr>
            </w:pPr>
            <w:r w:rsidRPr="00374761">
              <w:rPr>
                <w:sz w:val="22"/>
                <w:szCs w:val="22"/>
              </w:rPr>
              <w:t>M²</w:t>
            </w:r>
          </w:p>
        </w:tc>
        <w:tc>
          <w:tcPr>
            <w:tcW w:w="0" w:type="auto"/>
            <w:tcBorders>
              <w:top w:val="single" w:sz="4" w:space="0" w:color="auto"/>
              <w:left w:val="single" w:sz="4" w:space="0" w:color="auto"/>
              <w:bottom w:val="single" w:sz="4" w:space="0" w:color="auto"/>
              <w:right w:val="single" w:sz="4" w:space="0" w:color="auto"/>
            </w:tcBorders>
            <w:vAlign w:val="center"/>
          </w:tcPr>
          <w:p w14:paraId="5F828BAE" w14:textId="4E717E47"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2E356DB3" w14:textId="3E75C025" w:rsidR="00374761" w:rsidRPr="00374761" w:rsidRDefault="00374761" w:rsidP="00374761">
            <w:pPr>
              <w:suppressAutoHyphens w:val="0"/>
              <w:jc w:val="both"/>
              <w:rPr>
                <w:bCs/>
                <w:sz w:val="22"/>
                <w:szCs w:val="22"/>
              </w:rPr>
            </w:pPr>
            <w:r w:rsidRPr="00374761">
              <w:rPr>
                <w:sz w:val="22"/>
                <w:szCs w:val="22"/>
              </w:rPr>
              <w:t>Película protetora para vidro tipo jateada, de espessura mínima e 20,4 micras,alta resistência.</w:t>
            </w:r>
          </w:p>
        </w:tc>
        <w:tc>
          <w:tcPr>
            <w:tcW w:w="1574" w:type="dxa"/>
            <w:tcBorders>
              <w:top w:val="single" w:sz="4" w:space="0" w:color="auto"/>
              <w:left w:val="single" w:sz="4" w:space="0" w:color="auto"/>
              <w:bottom w:val="single" w:sz="4" w:space="0" w:color="auto"/>
              <w:right w:val="single" w:sz="4" w:space="0" w:color="auto"/>
            </w:tcBorders>
            <w:vAlign w:val="center"/>
          </w:tcPr>
          <w:p w14:paraId="52BE3D8C"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674C15AC"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0A716E94" w14:textId="77777777" w:rsidTr="00D570D2">
        <w:trPr>
          <w:trHeight w:val="113"/>
        </w:trPr>
        <w:tc>
          <w:tcPr>
            <w:tcW w:w="0" w:type="auto"/>
            <w:tcBorders>
              <w:top w:val="single" w:sz="4" w:space="0" w:color="auto"/>
              <w:left w:val="single" w:sz="4" w:space="0" w:color="auto"/>
              <w:bottom w:val="single" w:sz="4" w:space="0" w:color="auto"/>
              <w:right w:val="single" w:sz="4" w:space="0" w:color="auto"/>
            </w:tcBorders>
          </w:tcPr>
          <w:p w14:paraId="77731916" w14:textId="4D29E216" w:rsidR="00374761" w:rsidRPr="00374761" w:rsidRDefault="00374761" w:rsidP="00374761">
            <w:pPr>
              <w:suppressAutoHyphens w:val="0"/>
              <w:jc w:val="center"/>
              <w:rPr>
                <w:b/>
                <w:bCs/>
                <w:sz w:val="22"/>
                <w:szCs w:val="22"/>
              </w:rPr>
            </w:pPr>
            <w:r w:rsidRPr="00374761">
              <w:rPr>
                <w:b/>
                <w:bCs/>
                <w:sz w:val="22"/>
                <w:szCs w:val="22"/>
              </w:rPr>
              <w:t>2.22</w:t>
            </w:r>
          </w:p>
        </w:tc>
        <w:tc>
          <w:tcPr>
            <w:tcW w:w="0" w:type="auto"/>
            <w:tcBorders>
              <w:top w:val="single" w:sz="4" w:space="0" w:color="auto"/>
              <w:left w:val="single" w:sz="4" w:space="0" w:color="auto"/>
              <w:bottom w:val="single" w:sz="4" w:space="0" w:color="auto"/>
              <w:right w:val="single" w:sz="4" w:space="0" w:color="auto"/>
            </w:tcBorders>
          </w:tcPr>
          <w:p w14:paraId="159656DB" w14:textId="0CAFF762" w:rsidR="00374761" w:rsidRPr="00374761" w:rsidRDefault="00374761" w:rsidP="00374761">
            <w:pPr>
              <w:suppressAutoHyphens w:val="0"/>
              <w:jc w:val="center"/>
              <w:rPr>
                <w:sz w:val="22"/>
                <w:szCs w:val="22"/>
              </w:rPr>
            </w:pPr>
            <w:r w:rsidRPr="00374761">
              <w:rPr>
                <w:sz w:val="22"/>
                <w:szCs w:val="22"/>
              </w:rPr>
              <w:t>M²</w:t>
            </w:r>
          </w:p>
        </w:tc>
        <w:tc>
          <w:tcPr>
            <w:tcW w:w="0" w:type="auto"/>
            <w:tcBorders>
              <w:top w:val="single" w:sz="4" w:space="0" w:color="auto"/>
              <w:left w:val="single" w:sz="4" w:space="0" w:color="auto"/>
              <w:bottom w:val="single" w:sz="4" w:space="0" w:color="auto"/>
              <w:right w:val="single" w:sz="4" w:space="0" w:color="auto"/>
            </w:tcBorders>
            <w:vAlign w:val="center"/>
          </w:tcPr>
          <w:p w14:paraId="438EDEC2" w14:textId="4EB0A187"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5B049217" w14:textId="64EC8D58" w:rsidR="00374761" w:rsidRPr="00374761" w:rsidRDefault="00374761" w:rsidP="00374761">
            <w:pPr>
              <w:suppressAutoHyphens w:val="0"/>
              <w:jc w:val="both"/>
              <w:rPr>
                <w:bCs/>
                <w:sz w:val="22"/>
                <w:szCs w:val="22"/>
              </w:rPr>
            </w:pPr>
            <w:r w:rsidRPr="00374761">
              <w:rPr>
                <w:sz w:val="22"/>
                <w:szCs w:val="22"/>
              </w:rPr>
              <w:t>Película protetora para vidro tipo listrado grosso, na cor branco, de espessura mínima 20,4 micras, alta resistência</w:t>
            </w:r>
          </w:p>
        </w:tc>
        <w:tc>
          <w:tcPr>
            <w:tcW w:w="1574" w:type="dxa"/>
            <w:tcBorders>
              <w:top w:val="single" w:sz="4" w:space="0" w:color="auto"/>
              <w:left w:val="single" w:sz="4" w:space="0" w:color="auto"/>
              <w:bottom w:val="single" w:sz="4" w:space="0" w:color="auto"/>
              <w:right w:val="single" w:sz="4" w:space="0" w:color="auto"/>
            </w:tcBorders>
            <w:vAlign w:val="center"/>
          </w:tcPr>
          <w:p w14:paraId="59655F7C"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210CFDCD"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7F585937" w14:textId="77777777" w:rsidTr="005A6DC4">
        <w:trPr>
          <w:trHeight w:val="113"/>
        </w:trPr>
        <w:tc>
          <w:tcPr>
            <w:tcW w:w="0" w:type="auto"/>
            <w:tcBorders>
              <w:top w:val="single" w:sz="4" w:space="0" w:color="auto"/>
              <w:left w:val="single" w:sz="4" w:space="0" w:color="auto"/>
              <w:bottom w:val="single" w:sz="4" w:space="0" w:color="auto"/>
              <w:right w:val="single" w:sz="4" w:space="0" w:color="auto"/>
            </w:tcBorders>
          </w:tcPr>
          <w:p w14:paraId="0855018B" w14:textId="5AD348D2" w:rsidR="00374761" w:rsidRPr="00374761" w:rsidRDefault="00374761" w:rsidP="00374761">
            <w:pPr>
              <w:suppressAutoHyphens w:val="0"/>
              <w:jc w:val="center"/>
              <w:rPr>
                <w:b/>
                <w:bCs/>
                <w:sz w:val="22"/>
                <w:szCs w:val="22"/>
              </w:rPr>
            </w:pPr>
            <w:r w:rsidRPr="00374761">
              <w:rPr>
                <w:b/>
                <w:bCs/>
                <w:sz w:val="22"/>
                <w:szCs w:val="22"/>
              </w:rPr>
              <w:t>2.23</w:t>
            </w:r>
          </w:p>
        </w:tc>
        <w:tc>
          <w:tcPr>
            <w:tcW w:w="0" w:type="auto"/>
            <w:tcBorders>
              <w:top w:val="single" w:sz="4" w:space="0" w:color="auto"/>
              <w:left w:val="single" w:sz="4" w:space="0" w:color="auto"/>
              <w:bottom w:val="single" w:sz="4" w:space="0" w:color="auto"/>
              <w:right w:val="single" w:sz="4" w:space="0" w:color="auto"/>
            </w:tcBorders>
          </w:tcPr>
          <w:p w14:paraId="4028E8F1" w14:textId="56544D09" w:rsidR="00374761" w:rsidRPr="00374761" w:rsidRDefault="00374761" w:rsidP="00374761">
            <w:pPr>
              <w:suppressAutoHyphens w:val="0"/>
              <w:jc w:val="center"/>
              <w:rPr>
                <w:sz w:val="22"/>
                <w:szCs w:val="22"/>
              </w:rPr>
            </w:pPr>
            <w:r w:rsidRPr="00374761">
              <w:rPr>
                <w:sz w:val="22"/>
                <w:szCs w:val="22"/>
              </w:rPr>
              <w:t>M²</w:t>
            </w:r>
          </w:p>
        </w:tc>
        <w:tc>
          <w:tcPr>
            <w:tcW w:w="0" w:type="auto"/>
            <w:tcBorders>
              <w:top w:val="single" w:sz="4" w:space="0" w:color="auto"/>
              <w:left w:val="single" w:sz="4" w:space="0" w:color="auto"/>
              <w:bottom w:val="single" w:sz="4" w:space="0" w:color="auto"/>
              <w:right w:val="single" w:sz="4" w:space="0" w:color="auto"/>
            </w:tcBorders>
            <w:vAlign w:val="center"/>
          </w:tcPr>
          <w:p w14:paraId="7C7D4F45" w14:textId="69318EBC"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6E571595" w14:textId="6831F531" w:rsidR="00374761" w:rsidRPr="00374761" w:rsidRDefault="00374761" w:rsidP="00374761">
            <w:pPr>
              <w:suppressAutoHyphens w:val="0"/>
              <w:jc w:val="both"/>
              <w:rPr>
                <w:bCs/>
                <w:sz w:val="22"/>
                <w:szCs w:val="22"/>
              </w:rPr>
            </w:pPr>
            <w:r w:rsidRPr="00374761">
              <w:rPr>
                <w:sz w:val="22"/>
                <w:szCs w:val="22"/>
              </w:rPr>
              <w:t>Película protetora solar de vidro G5. Característica técnica: com tecnologia nano cerâmica permite que a película mantenha sua cor e aparência ao longo do tempo, película rejeita até 80% dos raios infravermelhos, grande responsável pelo calor, e bloqueia 99% dos raios UVs, com baixa refletividade e espessura mínima e 20,4 micras, ata  resistência.</w:t>
            </w:r>
          </w:p>
        </w:tc>
        <w:tc>
          <w:tcPr>
            <w:tcW w:w="1574" w:type="dxa"/>
            <w:tcBorders>
              <w:top w:val="single" w:sz="4" w:space="0" w:color="auto"/>
              <w:left w:val="single" w:sz="4" w:space="0" w:color="auto"/>
              <w:bottom w:val="single" w:sz="4" w:space="0" w:color="auto"/>
              <w:right w:val="single" w:sz="4" w:space="0" w:color="auto"/>
            </w:tcBorders>
            <w:vAlign w:val="center"/>
          </w:tcPr>
          <w:p w14:paraId="1DE3D75D"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48C9C35B"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2216461B" w14:textId="77777777" w:rsidTr="005A6DC4">
        <w:trPr>
          <w:trHeight w:val="113"/>
        </w:trPr>
        <w:tc>
          <w:tcPr>
            <w:tcW w:w="0" w:type="auto"/>
            <w:tcBorders>
              <w:top w:val="single" w:sz="4" w:space="0" w:color="auto"/>
              <w:left w:val="single" w:sz="4" w:space="0" w:color="auto"/>
              <w:bottom w:val="single" w:sz="4" w:space="0" w:color="auto"/>
              <w:right w:val="single" w:sz="4" w:space="0" w:color="auto"/>
            </w:tcBorders>
          </w:tcPr>
          <w:p w14:paraId="4B772FA4" w14:textId="769D9087" w:rsidR="00374761" w:rsidRPr="00374761" w:rsidRDefault="00374761" w:rsidP="00374761">
            <w:pPr>
              <w:suppressAutoHyphens w:val="0"/>
              <w:jc w:val="center"/>
              <w:rPr>
                <w:b/>
                <w:bCs/>
                <w:sz w:val="22"/>
                <w:szCs w:val="22"/>
              </w:rPr>
            </w:pPr>
            <w:r w:rsidRPr="00374761">
              <w:rPr>
                <w:b/>
                <w:bCs/>
                <w:sz w:val="22"/>
                <w:szCs w:val="22"/>
              </w:rPr>
              <w:t>2.24</w:t>
            </w:r>
          </w:p>
        </w:tc>
        <w:tc>
          <w:tcPr>
            <w:tcW w:w="0" w:type="auto"/>
            <w:tcBorders>
              <w:top w:val="single" w:sz="4" w:space="0" w:color="auto"/>
              <w:left w:val="single" w:sz="4" w:space="0" w:color="auto"/>
              <w:bottom w:val="single" w:sz="4" w:space="0" w:color="auto"/>
              <w:right w:val="single" w:sz="4" w:space="0" w:color="auto"/>
            </w:tcBorders>
          </w:tcPr>
          <w:p w14:paraId="366B8464" w14:textId="7B1C473B" w:rsidR="00374761" w:rsidRPr="00374761" w:rsidRDefault="00374761" w:rsidP="00374761">
            <w:pPr>
              <w:suppressAutoHyphens w:val="0"/>
              <w:jc w:val="center"/>
              <w:rPr>
                <w:sz w:val="22"/>
                <w:szCs w:val="22"/>
              </w:rPr>
            </w:pPr>
            <w:r w:rsidRPr="00374761">
              <w:rPr>
                <w:sz w:val="22"/>
                <w:szCs w:val="22"/>
              </w:rPr>
              <w:t>M</w:t>
            </w:r>
          </w:p>
        </w:tc>
        <w:tc>
          <w:tcPr>
            <w:tcW w:w="0" w:type="auto"/>
            <w:tcBorders>
              <w:top w:val="single" w:sz="4" w:space="0" w:color="auto"/>
              <w:left w:val="single" w:sz="4" w:space="0" w:color="auto"/>
              <w:bottom w:val="single" w:sz="4" w:space="0" w:color="auto"/>
              <w:right w:val="single" w:sz="4" w:space="0" w:color="auto"/>
            </w:tcBorders>
            <w:vAlign w:val="center"/>
          </w:tcPr>
          <w:p w14:paraId="55C2B3B0" w14:textId="68DE7C7F"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29744C18" w14:textId="729B4D08" w:rsidR="00374761" w:rsidRPr="00374761" w:rsidRDefault="00374761" w:rsidP="00374761">
            <w:pPr>
              <w:suppressAutoHyphens w:val="0"/>
              <w:jc w:val="both"/>
              <w:rPr>
                <w:bCs/>
                <w:sz w:val="22"/>
                <w:szCs w:val="22"/>
              </w:rPr>
            </w:pPr>
            <w:r w:rsidRPr="00374761">
              <w:rPr>
                <w:sz w:val="22"/>
                <w:szCs w:val="22"/>
              </w:rPr>
              <w:t>Perfil alumínio trilho inferior duplo Stanley</w:t>
            </w:r>
          </w:p>
        </w:tc>
        <w:tc>
          <w:tcPr>
            <w:tcW w:w="1574" w:type="dxa"/>
            <w:tcBorders>
              <w:top w:val="single" w:sz="4" w:space="0" w:color="auto"/>
              <w:left w:val="single" w:sz="4" w:space="0" w:color="auto"/>
              <w:bottom w:val="single" w:sz="4" w:space="0" w:color="auto"/>
              <w:right w:val="single" w:sz="4" w:space="0" w:color="auto"/>
            </w:tcBorders>
            <w:vAlign w:val="center"/>
          </w:tcPr>
          <w:p w14:paraId="6D97F06F"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78EFC99B"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416C0EFC" w14:textId="77777777" w:rsidTr="005A6DC4">
        <w:trPr>
          <w:trHeight w:val="113"/>
        </w:trPr>
        <w:tc>
          <w:tcPr>
            <w:tcW w:w="0" w:type="auto"/>
            <w:tcBorders>
              <w:top w:val="single" w:sz="4" w:space="0" w:color="auto"/>
              <w:left w:val="single" w:sz="4" w:space="0" w:color="auto"/>
              <w:bottom w:val="single" w:sz="4" w:space="0" w:color="auto"/>
              <w:right w:val="single" w:sz="4" w:space="0" w:color="auto"/>
            </w:tcBorders>
          </w:tcPr>
          <w:p w14:paraId="6520DB1F" w14:textId="15BE8EFF" w:rsidR="00374761" w:rsidRPr="00374761" w:rsidRDefault="00374761" w:rsidP="00374761">
            <w:pPr>
              <w:suppressAutoHyphens w:val="0"/>
              <w:jc w:val="center"/>
              <w:rPr>
                <w:b/>
                <w:bCs/>
                <w:sz w:val="22"/>
                <w:szCs w:val="22"/>
              </w:rPr>
            </w:pPr>
            <w:r w:rsidRPr="00374761">
              <w:rPr>
                <w:b/>
                <w:bCs/>
                <w:sz w:val="22"/>
                <w:szCs w:val="22"/>
              </w:rPr>
              <w:t>2.25</w:t>
            </w:r>
          </w:p>
        </w:tc>
        <w:tc>
          <w:tcPr>
            <w:tcW w:w="0" w:type="auto"/>
            <w:tcBorders>
              <w:top w:val="single" w:sz="4" w:space="0" w:color="auto"/>
              <w:left w:val="single" w:sz="4" w:space="0" w:color="auto"/>
              <w:bottom w:val="single" w:sz="4" w:space="0" w:color="auto"/>
              <w:right w:val="single" w:sz="4" w:space="0" w:color="auto"/>
            </w:tcBorders>
          </w:tcPr>
          <w:p w14:paraId="38831AFD" w14:textId="06E59108" w:rsidR="00374761" w:rsidRPr="00374761" w:rsidRDefault="00374761" w:rsidP="00374761">
            <w:pPr>
              <w:suppressAutoHyphens w:val="0"/>
              <w:jc w:val="center"/>
              <w:rPr>
                <w:sz w:val="22"/>
                <w:szCs w:val="22"/>
              </w:rPr>
            </w:pPr>
            <w:r w:rsidRPr="00374761">
              <w:rPr>
                <w:sz w:val="22"/>
                <w:szCs w:val="22"/>
              </w:rPr>
              <w:t>M</w:t>
            </w:r>
          </w:p>
        </w:tc>
        <w:tc>
          <w:tcPr>
            <w:tcW w:w="0" w:type="auto"/>
            <w:tcBorders>
              <w:top w:val="single" w:sz="4" w:space="0" w:color="auto"/>
              <w:left w:val="single" w:sz="4" w:space="0" w:color="auto"/>
              <w:bottom w:val="single" w:sz="4" w:space="0" w:color="auto"/>
              <w:right w:val="single" w:sz="4" w:space="0" w:color="auto"/>
            </w:tcBorders>
            <w:vAlign w:val="center"/>
          </w:tcPr>
          <w:p w14:paraId="18AF36E0" w14:textId="3A5B00B5"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14D8F67C" w14:textId="2182C0B2" w:rsidR="00374761" w:rsidRPr="00374761" w:rsidRDefault="00374761" w:rsidP="00374761">
            <w:pPr>
              <w:suppressAutoHyphens w:val="0"/>
              <w:jc w:val="both"/>
              <w:rPr>
                <w:bCs/>
                <w:sz w:val="22"/>
                <w:szCs w:val="22"/>
              </w:rPr>
            </w:pPr>
            <w:r w:rsidRPr="00374761">
              <w:rPr>
                <w:sz w:val="22"/>
                <w:szCs w:val="22"/>
              </w:rPr>
              <w:t>Perfil alumínio trilho inferior simples Stanley</w:t>
            </w:r>
          </w:p>
        </w:tc>
        <w:tc>
          <w:tcPr>
            <w:tcW w:w="1574" w:type="dxa"/>
            <w:tcBorders>
              <w:top w:val="single" w:sz="4" w:space="0" w:color="auto"/>
              <w:left w:val="single" w:sz="4" w:space="0" w:color="auto"/>
              <w:bottom w:val="single" w:sz="4" w:space="0" w:color="auto"/>
              <w:right w:val="single" w:sz="4" w:space="0" w:color="auto"/>
            </w:tcBorders>
            <w:vAlign w:val="center"/>
          </w:tcPr>
          <w:p w14:paraId="6274B4FB"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324FFB65"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65D2C91B" w14:textId="77777777" w:rsidTr="005A6DC4">
        <w:trPr>
          <w:trHeight w:val="113"/>
        </w:trPr>
        <w:tc>
          <w:tcPr>
            <w:tcW w:w="0" w:type="auto"/>
            <w:tcBorders>
              <w:top w:val="single" w:sz="4" w:space="0" w:color="auto"/>
              <w:left w:val="single" w:sz="4" w:space="0" w:color="auto"/>
              <w:bottom w:val="single" w:sz="4" w:space="0" w:color="auto"/>
              <w:right w:val="single" w:sz="4" w:space="0" w:color="auto"/>
            </w:tcBorders>
          </w:tcPr>
          <w:p w14:paraId="446D1B13" w14:textId="4A807B2B" w:rsidR="00374761" w:rsidRPr="00374761" w:rsidRDefault="00374761" w:rsidP="00374761">
            <w:pPr>
              <w:suppressAutoHyphens w:val="0"/>
              <w:jc w:val="center"/>
              <w:rPr>
                <w:b/>
                <w:bCs/>
                <w:sz w:val="22"/>
                <w:szCs w:val="22"/>
              </w:rPr>
            </w:pPr>
            <w:r w:rsidRPr="00374761">
              <w:rPr>
                <w:b/>
                <w:bCs/>
                <w:sz w:val="22"/>
                <w:szCs w:val="22"/>
              </w:rPr>
              <w:t>2.26</w:t>
            </w:r>
          </w:p>
        </w:tc>
        <w:tc>
          <w:tcPr>
            <w:tcW w:w="0" w:type="auto"/>
            <w:tcBorders>
              <w:top w:val="single" w:sz="4" w:space="0" w:color="auto"/>
              <w:left w:val="single" w:sz="4" w:space="0" w:color="auto"/>
              <w:bottom w:val="single" w:sz="4" w:space="0" w:color="auto"/>
              <w:right w:val="single" w:sz="4" w:space="0" w:color="auto"/>
            </w:tcBorders>
          </w:tcPr>
          <w:p w14:paraId="28B46F29" w14:textId="2FF99748" w:rsidR="00374761" w:rsidRPr="00374761" w:rsidRDefault="00374761" w:rsidP="00374761">
            <w:pPr>
              <w:suppressAutoHyphens w:val="0"/>
              <w:jc w:val="center"/>
              <w:rPr>
                <w:sz w:val="22"/>
                <w:szCs w:val="22"/>
              </w:rPr>
            </w:pPr>
            <w:r w:rsidRPr="00374761">
              <w:rPr>
                <w:sz w:val="22"/>
                <w:szCs w:val="22"/>
              </w:rPr>
              <w:t>M</w:t>
            </w:r>
          </w:p>
        </w:tc>
        <w:tc>
          <w:tcPr>
            <w:tcW w:w="0" w:type="auto"/>
            <w:tcBorders>
              <w:top w:val="single" w:sz="4" w:space="0" w:color="auto"/>
              <w:left w:val="single" w:sz="4" w:space="0" w:color="auto"/>
              <w:bottom w:val="single" w:sz="4" w:space="0" w:color="auto"/>
              <w:right w:val="single" w:sz="4" w:space="0" w:color="auto"/>
            </w:tcBorders>
            <w:vAlign w:val="center"/>
          </w:tcPr>
          <w:p w14:paraId="2D1947C5" w14:textId="50370129"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3DE31C2B" w14:textId="6CB780D2" w:rsidR="00374761" w:rsidRPr="00374761" w:rsidRDefault="00374761" w:rsidP="00374761">
            <w:pPr>
              <w:suppressAutoHyphens w:val="0"/>
              <w:jc w:val="both"/>
              <w:rPr>
                <w:bCs/>
                <w:sz w:val="22"/>
                <w:szCs w:val="22"/>
              </w:rPr>
            </w:pPr>
            <w:r w:rsidRPr="00374761">
              <w:rPr>
                <w:sz w:val="22"/>
                <w:szCs w:val="22"/>
              </w:rPr>
              <w:t>Perfil de alumínio trilho superior p/ vidro temperado 10mm Stanley</w:t>
            </w:r>
          </w:p>
        </w:tc>
        <w:tc>
          <w:tcPr>
            <w:tcW w:w="1574" w:type="dxa"/>
            <w:tcBorders>
              <w:top w:val="single" w:sz="4" w:space="0" w:color="auto"/>
              <w:left w:val="single" w:sz="4" w:space="0" w:color="auto"/>
              <w:bottom w:val="single" w:sz="4" w:space="0" w:color="auto"/>
              <w:right w:val="single" w:sz="4" w:space="0" w:color="auto"/>
            </w:tcBorders>
            <w:vAlign w:val="center"/>
          </w:tcPr>
          <w:p w14:paraId="4CBC8206"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76D5094D"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4DE486A8" w14:textId="77777777" w:rsidTr="005A6DC4">
        <w:trPr>
          <w:trHeight w:val="113"/>
        </w:trPr>
        <w:tc>
          <w:tcPr>
            <w:tcW w:w="0" w:type="auto"/>
            <w:tcBorders>
              <w:top w:val="single" w:sz="4" w:space="0" w:color="auto"/>
              <w:left w:val="single" w:sz="4" w:space="0" w:color="auto"/>
              <w:bottom w:val="single" w:sz="4" w:space="0" w:color="auto"/>
              <w:right w:val="single" w:sz="4" w:space="0" w:color="auto"/>
            </w:tcBorders>
          </w:tcPr>
          <w:p w14:paraId="304AC5EF" w14:textId="3E01F2BE" w:rsidR="00374761" w:rsidRPr="00374761" w:rsidRDefault="00374761" w:rsidP="00374761">
            <w:pPr>
              <w:suppressAutoHyphens w:val="0"/>
              <w:jc w:val="center"/>
              <w:rPr>
                <w:b/>
                <w:bCs/>
                <w:sz w:val="22"/>
                <w:szCs w:val="22"/>
              </w:rPr>
            </w:pPr>
            <w:r w:rsidRPr="00374761">
              <w:rPr>
                <w:b/>
                <w:bCs/>
                <w:sz w:val="22"/>
                <w:szCs w:val="22"/>
              </w:rPr>
              <w:t>2.27</w:t>
            </w:r>
          </w:p>
        </w:tc>
        <w:tc>
          <w:tcPr>
            <w:tcW w:w="0" w:type="auto"/>
            <w:tcBorders>
              <w:top w:val="single" w:sz="4" w:space="0" w:color="auto"/>
              <w:left w:val="single" w:sz="4" w:space="0" w:color="auto"/>
              <w:bottom w:val="single" w:sz="4" w:space="0" w:color="auto"/>
              <w:right w:val="single" w:sz="4" w:space="0" w:color="auto"/>
            </w:tcBorders>
          </w:tcPr>
          <w:p w14:paraId="3F9836A5" w14:textId="152D618D" w:rsidR="00374761" w:rsidRPr="00374761" w:rsidRDefault="00374761" w:rsidP="00374761">
            <w:pPr>
              <w:suppressAutoHyphens w:val="0"/>
              <w:jc w:val="center"/>
              <w:rPr>
                <w:sz w:val="22"/>
                <w:szCs w:val="22"/>
              </w:rPr>
            </w:pPr>
            <w:r w:rsidRPr="00374761">
              <w:rPr>
                <w:sz w:val="22"/>
                <w:szCs w:val="22"/>
              </w:rPr>
              <w:t>M</w:t>
            </w:r>
          </w:p>
        </w:tc>
        <w:tc>
          <w:tcPr>
            <w:tcW w:w="0" w:type="auto"/>
            <w:tcBorders>
              <w:top w:val="single" w:sz="4" w:space="0" w:color="auto"/>
              <w:left w:val="single" w:sz="4" w:space="0" w:color="auto"/>
              <w:bottom w:val="single" w:sz="4" w:space="0" w:color="auto"/>
              <w:right w:val="single" w:sz="4" w:space="0" w:color="auto"/>
            </w:tcBorders>
            <w:vAlign w:val="center"/>
          </w:tcPr>
          <w:p w14:paraId="4D752318" w14:textId="693460D4"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21D030AE" w14:textId="6507A101" w:rsidR="00374761" w:rsidRPr="00374761" w:rsidRDefault="00374761" w:rsidP="00374761">
            <w:pPr>
              <w:suppressAutoHyphens w:val="0"/>
              <w:jc w:val="both"/>
              <w:rPr>
                <w:bCs/>
                <w:sz w:val="22"/>
                <w:szCs w:val="22"/>
              </w:rPr>
            </w:pPr>
            <w:r w:rsidRPr="00374761">
              <w:rPr>
                <w:sz w:val="22"/>
                <w:szCs w:val="22"/>
              </w:rPr>
              <w:t>Perfil de alumínio, trilho superior, alumínio natural fosco – vidro 10mm</w:t>
            </w:r>
          </w:p>
        </w:tc>
        <w:tc>
          <w:tcPr>
            <w:tcW w:w="1574" w:type="dxa"/>
            <w:tcBorders>
              <w:top w:val="single" w:sz="4" w:space="0" w:color="auto"/>
              <w:left w:val="single" w:sz="4" w:space="0" w:color="auto"/>
              <w:bottom w:val="single" w:sz="4" w:space="0" w:color="auto"/>
              <w:right w:val="single" w:sz="4" w:space="0" w:color="auto"/>
            </w:tcBorders>
            <w:vAlign w:val="center"/>
          </w:tcPr>
          <w:p w14:paraId="4AE83856"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49C60CC4"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63F9C62A" w14:textId="77777777" w:rsidTr="005A6DC4">
        <w:trPr>
          <w:trHeight w:val="113"/>
        </w:trPr>
        <w:tc>
          <w:tcPr>
            <w:tcW w:w="0" w:type="auto"/>
            <w:tcBorders>
              <w:top w:val="single" w:sz="4" w:space="0" w:color="auto"/>
              <w:left w:val="single" w:sz="4" w:space="0" w:color="auto"/>
              <w:bottom w:val="single" w:sz="4" w:space="0" w:color="auto"/>
              <w:right w:val="single" w:sz="4" w:space="0" w:color="auto"/>
            </w:tcBorders>
          </w:tcPr>
          <w:p w14:paraId="41564F2A" w14:textId="6BCA3FDB" w:rsidR="00374761" w:rsidRPr="00374761" w:rsidRDefault="00374761" w:rsidP="00374761">
            <w:pPr>
              <w:suppressAutoHyphens w:val="0"/>
              <w:jc w:val="center"/>
              <w:rPr>
                <w:b/>
                <w:bCs/>
                <w:sz w:val="22"/>
                <w:szCs w:val="22"/>
              </w:rPr>
            </w:pPr>
            <w:r w:rsidRPr="00374761">
              <w:rPr>
                <w:b/>
                <w:bCs/>
                <w:sz w:val="22"/>
                <w:szCs w:val="22"/>
              </w:rPr>
              <w:t>2.28</w:t>
            </w:r>
          </w:p>
        </w:tc>
        <w:tc>
          <w:tcPr>
            <w:tcW w:w="0" w:type="auto"/>
            <w:tcBorders>
              <w:top w:val="single" w:sz="4" w:space="0" w:color="auto"/>
              <w:left w:val="single" w:sz="4" w:space="0" w:color="auto"/>
              <w:bottom w:val="single" w:sz="4" w:space="0" w:color="auto"/>
              <w:right w:val="single" w:sz="4" w:space="0" w:color="auto"/>
            </w:tcBorders>
          </w:tcPr>
          <w:p w14:paraId="2727D27B" w14:textId="09042123" w:rsidR="00374761" w:rsidRPr="00374761" w:rsidRDefault="00374761" w:rsidP="00374761">
            <w:pPr>
              <w:suppressAutoHyphens w:val="0"/>
              <w:jc w:val="center"/>
              <w:rPr>
                <w:sz w:val="22"/>
                <w:szCs w:val="22"/>
              </w:rPr>
            </w:pPr>
            <w:r w:rsidRPr="00374761">
              <w:rPr>
                <w:sz w:val="22"/>
                <w:szCs w:val="22"/>
              </w:rPr>
              <w:t>M</w:t>
            </w:r>
          </w:p>
        </w:tc>
        <w:tc>
          <w:tcPr>
            <w:tcW w:w="0" w:type="auto"/>
            <w:tcBorders>
              <w:top w:val="single" w:sz="4" w:space="0" w:color="auto"/>
              <w:left w:val="single" w:sz="4" w:space="0" w:color="auto"/>
              <w:bottom w:val="single" w:sz="4" w:space="0" w:color="auto"/>
              <w:right w:val="single" w:sz="4" w:space="0" w:color="auto"/>
            </w:tcBorders>
            <w:vAlign w:val="center"/>
          </w:tcPr>
          <w:p w14:paraId="3DC27274" w14:textId="1973842D"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67ADA7B3" w14:textId="74C6F619" w:rsidR="00374761" w:rsidRPr="00374761" w:rsidRDefault="00374761" w:rsidP="00374761">
            <w:pPr>
              <w:suppressAutoHyphens w:val="0"/>
              <w:jc w:val="both"/>
              <w:rPr>
                <w:bCs/>
                <w:sz w:val="22"/>
                <w:szCs w:val="22"/>
              </w:rPr>
            </w:pPr>
            <w:r w:rsidRPr="00374761">
              <w:rPr>
                <w:sz w:val="22"/>
                <w:szCs w:val="22"/>
              </w:rPr>
              <w:t>"Perfil U alumínio fosco baguete para vidro de 10 mm 25mm x 14mm x 25mm</w:t>
            </w:r>
          </w:p>
        </w:tc>
        <w:tc>
          <w:tcPr>
            <w:tcW w:w="1574" w:type="dxa"/>
            <w:tcBorders>
              <w:top w:val="single" w:sz="4" w:space="0" w:color="auto"/>
              <w:left w:val="single" w:sz="4" w:space="0" w:color="auto"/>
              <w:bottom w:val="single" w:sz="4" w:space="0" w:color="auto"/>
              <w:right w:val="single" w:sz="4" w:space="0" w:color="auto"/>
            </w:tcBorders>
            <w:vAlign w:val="center"/>
          </w:tcPr>
          <w:p w14:paraId="0C077CE2"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164EB170"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0712232C" w14:textId="77777777" w:rsidTr="005A6DC4">
        <w:trPr>
          <w:trHeight w:val="113"/>
        </w:trPr>
        <w:tc>
          <w:tcPr>
            <w:tcW w:w="0" w:type="auto"/>
            <w:tcBorders>
              <w:top w:val="single" w:sz="4" w:space="0" w:color="auto"/>
              <w:left w:val="single" w:sz="4" w:space="0" w:color="auto"/>
              <w:bottom w:val="single" w:sz="4" w:space="0" w:color="auto"/>
              <w:right w:val="single" w:sz="4" w:space="0" w:color="auto"/>
            </w:tcBorders>
          </w:tcPr>
          <w:p w14:paraId="0BECF0F1" w14:textId="4900B6C9" w:rsidR="00374761" w:rsidRPr="00374761" w:rsidRDefault="00374761" w:rsidP="00374761">
            <w:pPr>
              <w:suppressAutoHyphens w:val="0"/>
              <w:jc w:val="center"/>
              <w:rPr>
                <w:b/>
                <w:bCs/>
                <w:sz w:val="22"/>
                <w:szCs w:val="22"/>
              </w:rPr>
            </w:pPr>
            <w:r w:rsidRPr="00374761">
              <w:rPr>
                <w:b/>
                <w:bCs/>
                <w:sz w:val="22"/>
                <w:szCs w:val="22"/>
              </w:rPr>
              <w:t>2.29</w:t>
            </w:r>
          </w:p>
        </w:tc>
        <w:tc>
          <w:tcPr>
            <w:tcW w:w="0" w:type="auto"/>
            <w:tcBorders>
              <w:top w:val="single" w:sz="4" w:space="0" w:color="auto"/>
              <w:left w:val="single" w:sz="4" w:space="0" w:color="auto"/>
              <w:bottom w:val="single" w:sz="4" w:space="0" w:color="auto"/>
              <w:right w:val="single" w:sz="4" w:space="0" w:color="auto"/>
            </w:tcBorders>
          </w:tcPr>
          <w:p w14:paraId="1BE40DFE" w14:textId="7E77F70E"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16F984D8" w14:textId="7FA2800B"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7D6A1574" w14:textId="07DE27FB" w:rsidR="00374761" w:rsidRPr="00374761" w:rsidRDefault="00374761" w:rsidP="00374761">
            <w:pPr>
              <w:suppressAutoHyphens w:val="0"/>
              <w:jc w:val="both"/>
              <w:rPr>
                <w:bCs/>
                <w:sz w:val="22"/>
                <w:szCs w:val="22"/>
              </w:rPr>
            </w:pPr>
            <w:r w:rsidRPr="00374761">
              <w:rPr>
                <w:sz w:val="22"/>
                <w:szCs w:val="22"/>
              </w:rPr>
              <w:t>"</w:t>
            </w:r>
          </w:p>
        </w:tc>
        <w:tc>
          <w:tcPr>
            <w:tcW w:w="1574" w:type="dxa"/>
            <w:tcBorders>
              <w:top w:val="single" w:sz="4" w:space="0" w:color="auto"/>
              <w:left w:val="single" w:sz="4" w:space="0" w:color="auto"/>
              <w:bottom w:val="single" w:sz="4" w:space="0" w:color="auto"/>
              <w:right w:val="single" w:sz="4" w:space="0" w:color="auto"/>
            </w:tcBorders>
            <w:vAlign w:val="center"/>
          </w:tcPr>
          <w:p w14:paraId="69C5EBD0"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68F48152"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16471607" w14:textId="77777777" w:rsidTr="005A6DC4">
        <w:trPr>
          <w:trHeight w:val="113"/>
        </w:trPr>
        <w:tc>
          <w:tcPr>
            <w:tcW w:w="0" w:type="auto"/>
            <w:tcBorders>
              <w:top w:val="single" w:sz="4" w:space="0" w:color="auto"/>
              <w:left w:val="single" w:sz="4" w:space="0" w:color="auto"/>
              <w:bottom w:val="single" w:sz="4" w:space="0" w:color="auto"/>
              <w:right w:val="single" w:sz="4" w:space="0" w:color="auto"/>
            </w:tcBorders>
          </w:tcPr>
          <w:p w14:paraId="60484D55" w14:textId="3B710B2C" w:rsidR="00374761" w:rsidRPr="00374761" w:rsidRDefault="00374761" w:rsidP="00374761">
            <w:pPr>
              <w:suppressAutoHyphens w:val="0"/>
              <w:jc w:val="center"/>
              <w:rPr>
                <w:b/>
                <w:bCs/>
                <w:sz w:val="22"/>
                <w:szCs w:val="22"/>
              </w:rPr>
            </w:pPr>
            <w:r w:rsidRPr="00374761">
              <w:rPr>
                <w:b/>
                <w:bCs/>
                <w:sz w:val="22"/>
                <w:szCs w:val="22"/>
              </w:rPr>
              <w:t>2.30</w:t>
            </w:r>
          </w:p>
        </w:tc>
        <w:tc>
          <w:tcPr>
            <w:tcW w:w="0" w:type="auto"/>
            <w:tcBorders>
              <w:top w:val="single" w:sz="4" w:space="0" w:color="auto"/>
              <w:left w:val="single" w:sz="4" w:space="0" w:color="auto"/>
              <w:bottom w:val="single" w:sz="4" w:space="0" w:color="auto"/>
              <w:right w:val="single" w:sz="4" w:space="0" w:color="auto"/>
            </w:tcBorders>
          </w:tcPr>
          <w:p w14:paraId="50CBA333" w14:textId="5B4DCEE4"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2F40B5E4" w14:textId="18173410"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608EC7EA" w14:textId="3D9EB2E7" w:rsidR="00374761" w:rsidRPr="00374761" w:rsidRDefault="00374761" w:rsidP="00374761">
            <w:pPr>
              <w:suppressAutoHyphens w:val="0"/>
              <w:jc w:val="both"/>
              <w:rPr>
                <w:bCs/>
                <w:sz w:val="22"/>
                <w:szCs w:val="22"/>
              </w:rPr>
            </w:pPr>
            <w:r w:rsidRPr="00374761">
              <w:rPr>
                <w:sz w:val="22"/>
                <w:szCs w:val="22"/>
              </w:rPr>
              <w:t>Pino de segurança 1335</w:t>
            </w:r>
          </w:p>
        </w:tc>
        <w:tc>
          <w:tcPr>
            <w:tcW w:w="1574" w:type="dxa"/>
            <w:tcBorders>
              <w:top w:val="single" w:sz="4" w:space="0" w:color="auto"/>
              <w:left w:val="single" w:sz="4" w:space="0" w:color="auto"/>
              <w:bottom w:val="single" w:sz="4" w:space="0" w:color="auto"/>
              <w:right w:val="single" w:sz="4" w:space="0" w:color="auto"/>
            </w:tcBorders>
            <w:vAlign w:val="center"/>
          </w:tcPr>
          <w:p w14:paraId="60983EE9"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4BB267DB"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3B794004" w14:textId="77777777" w:rsidTr="005A6DC4">
        <w:trPr>
          <w:trHeight w:val="113"/>
        </w:trPr>
        <w:tc>
          <w:tcPr>
            <w:tcW w:w="0" w:type="auto"/>
            <w:tcBorders>
              <w:top w:val="single" w:sz="4" w:space="0" w:color="auto"/>
              <w:left w:val="single" w:sz="4" w:space="0" w:color="auto"/>
              <w:bottom w:val="single" w:sz="4" w:space="0" w:color="auto"/>
              <w:right w:val="single" w:sz="4" w:space="0" w:color="auto"/>
            </w:tcBorders>
          </w:tcPr>
          <w:p w14:paraId="7DA83B79" w14:textId="7AC65BC4" w:rsidR="00374761" w:rsidRPr="00374761" w:rsidRDefault="00374761" w:rsidP="00374761">
            <w:pPr>
              <w:suppressAutoHyphens w:val="0"/>
              <w:jc w:val="center"/>
              <w:rPr>
                <w:b/>
                <w:bCs/>
                <w:sz w:val="22"/>
                <w:szCs w:val="22"/>
              </w:rPr>
            </w:pPr>
            <w:r w:rsidRPr="00374761">
              <w:rPr>
                <w:b/>
                <w:bCs/>
                <w:sz w:val="22"/>
                <w:szCs w:val="22"/>
              </w:rPr>
              <w:t>2.31</w:t>
            </w:r>
          </w:p>
        </w:tc>
        <w:tc>
          <w:tcPr>
            <w:tcW w:w="0" w:type="auto"/>
            <w:tcBorders>
              <w:top w:val="single" w:sz="4" w:space="0" w:color="auto"/>
              <w:left w:val="single" w:sz="4" w:space="0" w:color="auto"/>
              <w:bottom w:val="single" w:sz="4" w:space="0" w:color="auto"/>
              <w:right w:val="single" w:sz="4" w:space="0" w:color="auto"/>
            </w:tcBorders>
          </w:tcPr>
          <w:p w14:paraId="39FE7A4F" w14:textId="5306F5F1"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72A6EB28" w14:textId="4D350C46"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08986228" w14:textId="60385F98" w:rsidR="00374761" w:rsidRPr="00374761" w:rsidRDefault="00374761" w:rsidP="00374761">
            <w:pPr>
              <w:suppressAutoHyphens w:val="0"/>
              <w:jc w:val="both"/>
              <w:rPr>
                <w:bCs/>
                <w:sz w:val="22"/>
                <w:szCs w:val="22"/>
              </w:rPr>
            </w:pPr>
            <w:r w:rsidRPr="00374761">
              <w:rPr>
                <w:sz w:val="22"/>
                <w:szCs w:val="22"/>
              </w:rPr>
              <w:t>Pivot para dobradiça inferior 1013 porta de vidro</w:t>
            </w:r>
          </w:p>
        </w:tc>
        <w:tc>
          <w:tcPr>
            <w:tcW w:w="1574" w:type="dxa"/>
            <w:tcBorders>
              <w:top w:val="single" w:sz="4" w:space="0" w:color="auto"/>
              <w:left w:val="single" w:sz="4" w:space="0" w:color="auto"/>
              <w:bottom w:val="single" w:sz="4" w:space="0" w:color="auto"/>
              <w:right w:val="single" w:sz="4" w:space="0" w:color="auto"/>
            </w:tcBorders>
            <w:vAlign w:val="center"/>
          </w:tcPr>
          <w:p w14:paraId="58FA5F7D"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182E18C7"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613D3BDF" w14:textId="77777777" w:rsidTr="005A6DC4">
        <w:trPr>
          <w:trHeight w:val="113"/>
        </w:trPr>
        <w:tc>
          <w:tcPr>
            <w:tcW w:w="0" w:type="auto"/>
            <w:tcBorders>
              <w:top w:val="single" w:sz="4" w:space="0" w:color="auto"/>
              <w:left w:val="single" w:sz="4" w:space="0" w:color="auto"/>
              <w:bottom w:val="single" w:sz="4" w:space="0" w:color="auto"/>
              <w:right w:val="single" w:sz="4" w:space="0" w:color="auto"/>
            </w:tcBorders>
          </w:tcPr>
          <w:p w14:paraId="6511ADD7" w14:textId="26BB64AB" w:rsidR="00374761" w:rsidRPr="00374761" w:rsidRDefault="00374761" w:rsidP="00374761">
            <w:pPr>
              <w:suppressAutoHyphens w:val="0"/>
              <w:jc w:val="center"/>
              <w:rPr>
                <w:b/>
                <w:bCs/>
                <w:sz w:val="22"/>
                <w:szCs w:val="22"/>
              </w:rPr>
            </w:pPr>
            <w:r w:rsidRPr="00374761">
              <w:rPr>
                <w:b/>
                <w:bCs/>
                <w:sz w:val="22"/>
                <w:szCs w:val="22"/>
              </w:rPr>
              <w:t>2.32</w:t>
            </w:r>
          </w:p>
        </w:tc>
        <w:tc>
          <w:tcPr>
            <w:tcW w:w="0" w:type="auto"/>
            <w:tcBorders>
              <w:top w:val="single" w:sz="4" w:space="0" w:color="auto"/>
              <w:left w:val="single" w:sz="4" w:space="0" w:color="auto"/>
              <w:bottom w:val="single" w:sz="4" w:space="0" w:color="auto"/>
              <w:right w:val="single" w:sz="4" w:space="0" w:color="auto"/>
            </w:tcBorders>
          </w:tcPr>
          <w:p w14:paraId="7246F80E" w14:textId="4D15F4B8"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27A720F5" w14:textId="0724B7B1"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51A811D2" w14:textId="505136D2" w:rsidR="00374761" w:rsidRPr="00374761" w:rsidRDefault="00374761" w:rsidP="00374761">
            <w:pPr>
              <w:suppressAutoHyphens w:val="0"/>
              <w:jc w:val="both"/>
              <w:rPr>
                <w:bCs/>
                <w:sz w:val="22"/>
                <w:szCs w:val="22"/>
              </w:rPr>
            </w:pPr>
            <w:r w:rsidRPr="00374761">
              <w:rPr>
                <w:sz w:val="22"/>
                <w:szCs w:val="22"/>
              </w:rPr>
              <w:t>Ponteira plástica para tubo de alumínio quadrada cor preta</w:t>
            </w:r>
          </w:p>
        </w:tc>
        <w:tc>
          <w:tcPr>
            <w:tcW w:w="1574" w:type="dxa"/>
            <w:tcBorders>
              <w:top w:val="single" w:sz="4" w:space="0" w:color="auto"/>
              <w:left w:val="single" w:sz="4" w:space="0" w:color="auto"/>
              <w:bottom w:val="single" w:sz="4" w:space="0" w:color="auto"/>
              <w:right w:val="single" w:sz="4" w:space="0" w:color="auto"/>
            </w:tcBorders>
            <w:vAlign w:val="center"/>
          </w:tcPr>
          <w:p w14:paraId="37C095AF"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723B1FBB"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0E3DFBFF" w14:textId="77777777" w:rsidTr="005A6DC4">
        <w:trPr>
          <w:trHeight w:val="113"/>
        </w:trPr>
        <w:tc>
          <w:tcPr>
            <w:tcW w:w="0" w:type="auto"/>
            <w:tcBorders>
              <w:top w:val="single" w:sz="4" w:space="0" w:color="auto"/>
              <w:left w:val="single" w:sz="4" w:space="0" w:color="auto"/>
              <w:bottom w:val="single" w:sz="4" w:space="0" w:color="auto"/>
              <w:right w:val="single" w:sz="4" w:space="0" w:color="auto"/>
            </w:tcBorders>
          </w:tcPr>
          <w:p w14:paraId="46ED0CA8" w14:textId="7E11AE56" w:rsidR="00374761" w:rsidRPr="00374761" w:rsidRDefault="00374761" w:rsidP="00374761">
            <w:pPr>
              <w:suppressAutoHyphens w:val="0"/>
              <w:jc w:val="center"/>
              <w:rPr>
                <w:b/>
                <w:bCs/>
                <w:sz w:val="22"/>
                <w:szCs w:val="22"/>
              </w:rPr>
            </w:pPr>
            <w:r w:rsidRPr="00374761">
              <w:rPr>
                <w:b/>
                <w:bCs/>
                <w:sz w:val="22"/>
                <w:szCs w:val="22"/>
              </w:rPr>
              <w:t>2.33</w:t>
            </w:r>
          </w:p>
        </w:tc>
        <w:tc>
          <w:tcPr>
            <w:tcW w:w="0" w:type="auto"/>
            <w:tcBorders>
              <w:top w:val="single" w:sz="4" w:space="0" w:color="auto"/>
              <w:left w:val="single" w:sz="4" w:space="0" w:color="auto"/>
              <w:bottom w:val="single" w:sz="4" w:space="0" w:color="auto"/>
              <w:right w:val="single" w:sz="4" w:space="0" w:color="auto"/>
            </w:tcBorders>
          </w:tcPr>
          <w:p w14:paraId="0F0B5E01" w14:textId="5E5A0C56"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42220A8E" w14:textId="26A7C81C"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2EFBBA49" w14:textId="6006D07B" w:rsidR="00374761" w:rsidRPr="00374761" w:rsidRDefault="00374761" w:rsidP="00374761">
            <w:pPr>
              <w:suppressAutoHyphens w:val="0"/>
              <w:jc w:val="both"/>
              <w:rPr>
                <w:bCs/>
                <w:sz w:val="22"/>
                <w:szCs w:val="22"/>
              </w:rPr>
            </w:pPr>
            <w:r w:rsidRPr="00374761">
              <w:rPr>
                <w:sz w:val="22"/>
                <w:szCs w:val="22"/>
              </w:rPr>
              <w:t>Ponteira plástica para tubo de alumínio retangular cor preta</w:t>
            </w:r>
          </w:p>
        </w:tc>
        <w:tc>
          <w:tcPr>
            <w:tcW w:w="1574" w:type="dxa"/>
            <w:tcBorders>
              <w:top w:val="single" w:sz="4" w:space="0" w:color="auto"/>
              <w:left w:val="single" w:sz="4" w:space="0" w:color="auto"/>
              <w:bottom w:val="single" w:sz="4" w:space="0" w:color="auto"/>
              <w:right w:val="single" w:sz="4" w:space="0" w:color="auto"/>
            </w:tcBorders>
            <w:vAlign w:val="center"/>
          </w:tcPr>
          <w:p w14:paraId="0A264E0D"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7A8CFFCB"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1C94D495" w14:textId="77777777" w:rsidTr="00FE4A2E">
        <w:trPr>
          <w:trHeight w:val="113"/>
        </w:trPr>
        <w:tc>
          <w:tcPr>
            <w:tcW w:w="0" w:type="auto"/>
            <w:tcBorders>
              <w:top w:val="single" w:sz="4" w:space="0" w:color="auto"/>
              <w:left w:val="single" w:sz="4" w:space="0" w:color="auto"/>
              <w:bottom w:val="single" w:sz="4" w:space="0" w:color="auto"/>
              <w:right w:val="single" w:sz="4" w:space="0" w:color="auto"/>
            </w:tcBorders>
          </w:tcPr>
          <w:p w14:paraId="25C3FA05" w14:textId="380EBC48" w:rsidR="00374761" w:rsidRPr="00374761" w:rsidRDefault="00374761" w:rsidP="00374761">
            <w:pPr>
              <w:suppressAutoHyphens w:val="0"/>
              <w:jc w:val="center"/>
              <w:rPr>
                <w:b/>
                <w:bCs/>
                <w:sz w:val="22"/>
                <w:szCs w:val="22"/>
              </w:rPr>
            </w:pPr>
            <w:r w:rsidRPr="00374761">
              <w:rPr>
                <w:b/>
                <w:bCs/>
                <w:sz w:val="22"/>
                <w:szCs w:val="22"/>
              </w:rPr>
              <w:t>2.34</w:t>
            </w:r>
          </w:p>
        </w:tc>
        <w:tc>
          <w:tcPr>
            <w:tcW w:w="0" w:type="auto"/>
            <w:tcBorders>
              <w:top w:val="single" w:sz="4" w:space="0" w:color="auto"/>
              <w:left w:val="single" w:sz="4" w:space="0" w:color="auto"/>
              <w:bottom w:val="single" w:sz="4" w:space="0" w:color="auto"/>
              <w:right w:val="single" w:sz="4" w:space="0" w:color="auto"/>
            </w:tcBorders>
          </w:tcPr>
          <w:p w14:paraId="6A5B5866" w14:textId="12D7E468"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4D5B1EF0" w14:textId="0DB4A69A"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3BBECDE1" w14:textId="0078F60C" w:rsidR="00374761" w:rsidRPr="00374761" w:rsidRDefault="00374761" w:rsidP="00374761">
            <w:pPr>
              <w:suppressAutoHyphens w:val="0"/>
              <w:jc w:val="both"/>
              <w:rPr>
                <w:bCs/>
                <w:sz w:val="22"/>
                <w:szCs w:val="22"/>
              </w:rPr>
            </w:pPr>
            <w:r w:rsidRPr="00374761">
              <w:rPr>
                <w:sz w:val="22"/>
                <w:szCs w:val="22"/>
              </w:rPr>
              <w:t>Puxador de janela/porta de alumínio padrão PUX11. Material alumínio, cor preto, comprimento 168mm, com parafuso passante 20mm</w:t>
            </w:r>
          </w:p>
        </w:tc>
        <w:tc>
          <w:tcPr>
            <w:tcW w:w="1574" w:type="dxa"/>
            <w:tcBorders>
              <w:top w:val="single" w:sz="4" w:space="0" w:color="auto"/>
              <w:left w:val="single" w:sz="4" w:space="0" w:color="auto"/>
              <w:bottom w:val="single" w:sz="4" w:space="0" w:color="auto"/>
              <w:right w:val="single" w:sz="4" w:space="0" w:color="auto"/>
            </w:tcBorders>
            <w:vAlign w:val="center"/>
          </w:tcPr>
          <w:p w14:paraId="21ED11C6"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1ECF9506"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15A5D8A8" w14:textId="77777777" w:rsidTr="00FE4A2E">
        <w:trPr>
          <w:trHeight w:val="113"/>
        </w:trPr>
        <w:tc>
          <w:tcPr>
            <w:tcW w:w="0" w:type="auto"/>
            <w:tcBorders>
              <w:top w:val="single" w:sz="4" w:space="0" w:color="auto"/>
              <w:left w:val="single" w:sz="4" w:space="0" w:color="auto"/>
              <w:bottom w:val="single" w:sz="4" w:space="0" w:color="auto"/>
              <w:right w:val="single" w:sz="4" w:space="0" w:color="auto"/>
            </w:tcBorders>
          </w:tcPr>
          <w:p w14:paraId="18AC0A6C" w14:textId="2859E7FB" w:rsidR="00374761" w:rsidRPr="00374761" w:rsidRDefault="00374761" w:rsidP="00374761">
            <w:pPr>
              <w:suppressAutoHyphens w:val="0"/>
              <w:jc w:val="center"/>
              <w:rPr>
                <w:b/>
                <w:bCs/>
                <w:sz w:val="22"/>
                <w:szCs w:val="22"/>
              </w:rPr>
            </w:pPr>
            <w:r w:rsidRPr="00374761">
              <w:rPr>
                <w:b/>
                <w:bCs/>
                <w:sz w:val="22"/>
                <w:szCs w:val="22"/>
              </w:rPr>
              <w:t>2.35</w:t>
            </w:r>
          </w:p>
        </w:tc>
        <w:tc>
          <w:tcPr>
            <w:tcW w:w="0" w:type="auto"/>
            <w:tcBorders>
              <w:top w:val="single" w:sz="4" w:space="0" w:color="auto"/>
              <w:left w:val="single" w:sz="4" w:space="0" w:color="auto"/>
              <w:bottom w:val="single" w:sz="4" w:space="0" w:color="auto"/>
              <w:right w:val="single" w:sz="4" w:space="0" w:color="auto"/>
            </w:tcBorders>
          </w:tcPr>
          <w:p w14:paraId="1B189C9D" w14:textId="7F6229EB"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1A3D0289" w14:textId="66681FE9"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319710E5" w14:textId="3B83EB66" w:rsidR="00374761" w:rsidRPr="00374761" w:rsidRDefault="00374761" w:rsidP="00374761">
            <w:pPr>
              <w:suppressAutoHyphens w:val="0"/>
              <w:jc w:val="both"/>
              <w:rPr>
                <w:bCs/>
                <w:sz w:val="22"/>
                <w:szCs w:val="22"/>
              </w:rPr>
            </w:pPr>
            <w:r w:rsidRPr="00374761">
              <w:rPr>
                <w:sz w:val="22"/>
                <w:szCs w:val="22"/>
              </w:rPr>
              <w:t>Puxador haste janela Maxim Ar, de alumínio na cor preta, frontal 40cm</w:t>
            </w:r>
          </w:p>
        </w:tc>
        <w:tc>
          <w:tcPr>
            <w:tcW w:w="1574" w:type="dxa"/>
            <w:tcBorders>
              <w:top w:val="single" w:sz="4" w:space="0" w:color="auto"/>
              <w:left w:val="single" w:sz="4" w:space="0" w:color="auto"/>
              <w:bottom w:val="single" w:sz="4" w:space="0" w:color="auto"/>
              <w:right w:val="single" w:sz="4" w:space="0" w:color="auto"/>
            </w:tcBorders>
            <w:vAlign w:val="center"/>
          </w:tcPr>
          <w:p w14:paraId="0B6FF3D7"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60EA3FFE"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538E7C7F" w14:textId="77777777" w:rsidTr="00FE4A2E">
        <w:trPr>
          <w:trHeight w:val="113"/>
        </w:trPr>
        <w:tc>
          <w:tcPr>
            <w:tcW w:w="0" w:type="auto"/>
            <w:tcBorders>
              <w:top w:val="single" w:sz="4" w:space="0" w:color="auto"/>
              <w:left w:val="single" w:sz="4" w:space="0" w:color="auto"/>
              <w:bottom w:val="single" w:sz="4" w:space="0" w:color="auto"/>
              <w:right w:val="single" w:sz="4" w:space="0" w:color="auto"/>
            </w:tcBorders>
          </w:tcPr>
          <w:p w14:paraId="1DFB1A91" w14:textId="1C254926" w:rsidR="00374761" w:rsidRPr="00374761" w:rsidRDefault="00374761" w:rsidP="00374761">
            <w:pPr>
              <w:suppressAutoHyphens w:val="0"/>
              <w:jc w:val="center"/>
              <w:rPr>
                <w:b/>
                <w:bCs/>
                <w:sz w:val="22"/>
                <w:szCs w:val="22"/>
              </w:rPr>
            </w:pPr>
            <w:r w:rsidRPr="00374761">
              <w:rPr>
                <w:b/>
                <w:bCs/>
                <w:sz w:val="22"/>
                <w:szCs w:val="22"/>
              </w:rPr>
              <w:t>2.36</w:t>
            </w:r>
          </w:p>
        </w:tc>
        <w:tc>
          <w:tcPr>
            <w:tcW w:w="0" w:type="auto"/>
            <w:tcBorders>
              <w:top w:val="single" w:sz="4" w:space="0" w:color="auto"/>
              <w:left w:val="single" w:sz="4" w:space="0" w:color="auto"/>
              <w:bottom w:val="single" w:sz="4" w:space="0" w:color="auto"/>
              <w:right w:val="single" w:sz="4" w:space="0" w:color="auto"/>
            </w:tcBorders>
          </w:tcPr>
          <w:p w14:paraId="4536F176" w14:textId="73EF08CA"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67DA0BF7" w14:textId="439D0FCD"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3309E33D" w14:textId="4EEA7502" w:rsidR="00374761" w:rsidRPr="00374761" w:rsidRDefault="00374761" w:rsidP="00374761">
            <w:pPr>
              <w:suppressAutoHyphens w:val="0"/>
              <w:jc w:val="both"/>
              <w:rPr>
                <w:bCs/>
                <w:sz w:val="22"/>
                <w:szCs w:val="22"/>
              </w:rPr>
            </w:pPr>
            <w:r w:rsidRPr="00374761">
              <w:rPr>
                <w:sz w:val="22"/>
                <w:szCs w:val="22"/>
              </w:rPr>
              <w:t>Puxador portas duplo aço inox escovado Pleno, 1m para portas: pivotantes / madeiras/ vidro temperado</w:t>
            </w:r>
          </w:p>
        </w:tc>
        <w:tc>
          <w:tcPr>
            <w:tcW w:w="1574" w:type="dxa"/>
            <w:tcBorders>
              <w:top w:val="single" w:sz="4" w:space="0" w:color="auto"/>
              <w:left w:val="single" w:sz="4" w:space="0" w:color="auto"/>
              <w:bottom w:val="single" w:sz="4" w:space="0" w:color="auto"/>
              <w:right w:val="single" w:sz="4" w:space="0" w:color="auto"/>
            </w:tcBorders>
            <w:vAlign w:val="center"/>
          </w:tcPr>
          <w:p w14:paraId="1D5F7334"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71D355C6"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61338DE6" w14:textId="77777777" w:rsidTr="00FE4A2E">
        <w:trPr>
          <w:trHeight w:val="113"/>
        </w:trPr>
        <w:tc>
          <w:tcPr>
            <w:tcW w:w="0" w:type="auto"/>
            <w:tcBorders>
              <w:top w:val="single" w:sz="4" w:space="0" w:color="auto"/>
              <w:left w:val="single" w:sz="4" w:space="0" w:color="auto"/>
              <w:bottom w:val="single" w:sz="4" w:space="0" w:color="auto"/>
              <w:right w:val="single" w:sz="4" w:space="0" w:color="auto"/>
            </w:tcBorders>
          </w:tcPr>
          <w:p w14:paraId="6B5D7D37" w14:textId="5D73FCC9" w:rsidR="00374761" w:rsidRPr="00374761" w:rsidRDefault="00374761" w:rsidP="00374761">
            <w:pPr>
              <w:suppressAutoHyphens w:val="0"/>
              <w:jc w:val="center"/>
              <w:rPr>
                <w:b/>
                <w:bCs/>
                <w:sz w:val="22"/>
                <w:szCs w:val="22"/>
              </w:rPr>
            </w:pPr>
            <w:r w:rsidRPr="00374761">
              <w:rPr>
                <w:b/>
                <w:bCs/>
                <w:sz w:val="22"/>
                <w:szCs w:val="22"/>
              </w:rPr>
              <w:t>2.37</w:t>
            </w:r>
          </w:p>
        </w:tc>
        <w:tc>
          <w:tcPr>
            <w:tcW w:w="0" w:type="auto"/>
            <w:tcBorders>
              <w:top w:val="single" w:sz="4" w:space="0" w:color="auto"/>
              <w:left w:val="single" w:sz="4" w:space="0" w:color="auto"/>
              <w:bottom w:val="single" w:sz="4" w:space="0" w:color="auto"/>
              <w:right w:val="single" w:sz="4" w:space="0" w:color="auto"/>
            </w:tcBorders>
          </w:tcPr>
          <w:p w14:paraId="7C998FBA" w14:textId="3431274B"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2A2BDE03" w14:textId="7B74035C"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6FF0F446" w14:textId="1397A193" w:rsidR="00374761" w:rsidRPr="00374761" w:rsidRDefault="00374761" w:rsidP="00374761">
            <w:pPr>
              <w:suppressAutoHyphens w:val="0"/>
              <w:jc w:val="both"/>
              <w:rPr>
                <w:bCs/>
                <w:sz w:val="22"/>
                <w:szCs w:val="22"/>
              </w:rPr>
            </w:pPr>
            <w:r w:rsidRPr="00374761">
              <w:rPr>
                <w:sz w:val="22"/>
                <w:szCs w:val="22"/>
              </w:rPr>
              <w:t>Roldana dupla com rolamento 1125 D. Regulagem 8mm 10mm</w:t>
            </w:r>
          </w:p>
        </w:tc>
        <w:tc>
          <w:tcPr>
            <w:tcW w:w="1574" w:type="dxa"/>
            <w:tcBorders>
              <w:top w:val="single" w:sz="4" w:space="0" w:color="auto"/>
              <w:left w:val="single" w:sz="4" w:space="0" w:color="auto"/>
              <w:bottom w:val="single" w:sz="4" w:space="0" w:color="auto"/>
              <w:right w:val="single" w:sz="4" w:space="0" w:color="auto"/>
            </w:tcBorders>
            <w:vAlign w:val="center"/>
          </w:tcPr>
          <w:p w14:paraId="09D823CF"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43E271C6"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6E543868" w14:textId="77777777" w:rsidTr="00FE4A2E">
        <w:trPr>
          <w:trHeight w:val="113"/>
        </w:trPr>
        <w:tc>
          <w:tcPr>
            <w:tcW w:w="0" w:type="auto"/>
            <w:tcBorders>
              <w:top w:val="single" w:sz="4" w:space="0" w:color="auto"/>
              <w:left w:val="single" w:sz="4" w:space="0" w:color="auto"/>
              <w:bottom w:val="single" w:sz="4" w:space="0" w:color="auto"/>
              <w:right w:val="single" w:sz="4" w:space="0" w:color="auto"/>
            </w:tcBorders>
          </w:tcPr>
          <w:p w14:paraId="37831D35" w14:textId="45B59DE2" w:rsidR="00374761" w:rsidRPr="00374761" w:rsidRDefault="00374761" w:rsidP="00374761">
            <w:pPr>
              <w:suppressAutoHyphens w:val="0"/>
              <w:jc w:val="center"/>
              <w:rPr>
                <w:b/>
                <w:bCs/>
                <w:sz w:val="22"/>
                <w:szCs w:val="22"/>
              </w:rPr>
            </w:pPr>
            <w:r w:rsidRPr="00374761">
              <w:rPr>
                <w:b/>
                <w:bCs/>
                <w:sz w:val="22"/>
                <w:szCs w:val="22"/>
              </w:rPr>
              <w:t>2.38</w:t>
            </w:r>
          </w:p>
        </w:tc>
        <w:tc>
          <w:tcPr>
            <w:tcW w:w="0" w:type="auto"/>
            <w:tcBorders>
              <w:top w:val="single" w:sz="4" w:space="0" w:color="auto"/>
              <w:left w:val="single" w:sz="4" w:space="0" w:color="auto"/>
              <w:bottom w:val="single" w:sz="4" w:space="0" w:color="auto"/>
              <w:right w:val="single" w:sz="4" w:space="0" w:color="auto"/>
            </w:tcBorders>
          </w:tcPr>
          <w:p w14:paraId="3C044722" w14:textId="5CBD301A"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0B29A4C4" w14:textId="2CB1E319"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57A2BCA2" w14:textId="3B1E41B2" w:rsidR="00374761" w:rsidRPr="00374761" w:rsidRDefault="00374761" w:rsidP="00374761">
            <w:pPr>
              <w:suppressAutoHyphens w:val="0"/>
              <w:jc w:val="both"/>
              <w:rPr>
                <w:bCs/>
                <w:sz w:val="22"/>
                <w:szCs w:val="22"/>
              </w:rPr>
            </w:pPr>
            <w:r w:rsidRPr="00374761">
              <w:rPr>
                <w:sz w:val="22"/>
                <w:szCs w:val="22"/>
              </w:rPr>
              <w:t>Roldana simples com rolamento 1125 para porta de vidro</w:t>
            </w:r>
          </w:p>
        </w:tc>
        <w:tc>
          <w:tcPr>
            <w:tcW w:w="1574" w:type="dxa"/>
            <w:tcBorders>
              <w:top w:val="single" w:sz="4" w:space="0" w:color="auto"/>
              <w:left w:val="single" w:sz="4" w:space="0" w:color="auto"/>
              <w:bottom w:val="single" w:sz="4" w:space="0" w:color="auto"/>
              <w:right w:val="single" w:sz="4" w:space="0" w:color="auto"/>
            </w:tcBorders>
            <w:vAlign w:val="center"/>
          </w:tcPr>
          <w:p w14:paraId="192B6CFE"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32011375"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326BA571" w14:textId="77777777" w:rsidTr="00FE4A2E">
        <w:trPr>
          <w:trHeight w:val="113"/>
        </w:trPr>
        <w:tc>
          <w:tcPr>
            <w:tcW w:w="0" w:type="auto"/>
            <w:tcBorders>
              <w:top w:val="single" w:sz="4" w:space="0" w:color="auto"/>
              <w:left w:val="single" w:sz="4" w:space="0" w:color="auto"/>
              <w:bottom w:val="single" w:sz="4" w:space="0" w:color="auto"/>
              <w:right w:val="single" w:sz="4" w:space="0" w:color="auto"/>
            </w:tcBorders>
          </w:tcPr>
          <w:p w14:paraId="44319A1B" w14:textId="6376D266" w:rsidR="00374761" w:rsidRPr="00374761" w:rsidRDefault="00374761" w:rsidP="00374761">
            <w:pPr>
              <w:suppressAutoHyphens w:val="0"/>
              <w:jc w:val="center"/>
              <w:rPr>
                <w:b/>
                <w:bCs/>
                <w:sz w:val="22"/>
                <w:szCs w:val="22"/>
              </w:rPr>
            </w:pPr>
            <w:r w:rsidRPr="00374761">
              <w:rPr>
                <w:b/>
                <w:bCs/>
                <w:sz w:val="22"/>
                <w:szCs w:val="22"/>
              </w:rPr>
              <w:t>2.39</w:t>
            </w:r>
          </w:p>
        </w:tc>
        <w:tc>
          <w:tcPr>
            <w:tcW w:w="0" w:type="auto"/>
            <w:tcBorders>
              <w:top w:val="single" w:sz="4" w:space="0" w:color="auto"/>
              <w:left w:val="single" w:sz="4" w:space="0" w:color="auto"/>
              <w:bottom w:val="single" w:sz="4" w:space="0" w:color="auto"/>
              <w:right w:val="single" w:sz="4" w:space="0" w:color="auto"/>
            </w:tcBorders>
          </w:tcPr>
          <w:p w14:paraId="3DF1D001" w14:textId="60EB36B3"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00C59A2C" w14:textId="3F620788"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37B83B5D" w14:textId="12CB1379" w:rsidR="00374761" w:rsidRPr="00374761" w:rsidRDefault="00374761" w:rsidP="00374761">
            <w:pPr>
              <w:suppressAutoHyphens w:val="0"/>
              <w:jc w:val="both"/>
              <w:rPr>
                <w:bCs/>
                <w:sz w:val="22"/>
                <w:szCs w:val="22"/>
              </w:rPr>
            </w:pPr>
            <w:r w:rsidRPr="00374761">
              <w:rPr>
                <w:sz w:val="22"/>
                <w:szCs w:val="22"/>
              </w:rPr>
              <w:t>Roldana tipo carrinho duplo roldana 1122 para trilho Stanley porta de vidro cromado</w:t>
            </w:r>
          </w:p>
        </w:tc>
        <w:tc>
          <w:tcPr>
            <w:tcW w:w="1574" w:type="dxa"/>
            <w:tcBorders>
              <w:top w:val="single" w:sz="4" w:space="0" w:color="auto"/>
              <w:left w:val="single" w:sz="4" w:space="0" w:color="auto"/>
              <w:bottom w:val="single" w:sz="4" w:space="0" w:color="auto"/>
              <w:right w:val="single" w:sz="4" w:space="0" w:color="auto"/>
            </w:tcBorders>
            <w:vAlign w:val="center"/>
          </w:tcPr>
          <w:p w14:paraId="31CA2D2A"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3433630C"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73CFA6FB" w14:textId="77777777" w:rsidTr="00FE4A2E">
        <w:trPr>
          <w:trHeight w:val="113"/>
        </w:trPr>
        <w:tc>
          <w:tcPr>
            <w:tcW w:w="0" w:type="auto"/>
            <w:tcBorders>
              <w:top w:val="single" w:sz="4" w:space="0" w:color="auto"/>
              <w:left w:val="single" w:sz="4" w:space="0" w:color="auto"/>
              <w:bottom w:val="single" w:sz="4" w:space="0" w:color="auto"/>
              <w:right w:val="single" w:sz="4" w:space="0" w:color="auto"/>
            </w:tcBorders>
          </w:tcPr>
          <w:p w14:paraId="5247A19A" w14:textId="60727117" w:rsidR="00374761" w:rsidRPr="00374761" w:rsidRDefault="00374761" w:rsidP="00374761">
            <w:pPr>
              <w:suppressAutoHyphens w:val="0"/>
              <w:jc w:val="center"/>
              <w:rPr>
                <w:b/>
                <w:bCs/>
                <w:sz w:val="22"/>
                <w:szCs w:val="22"/>
              </w:rPr>
            </w:pPr>
            <w:r w:rsidRPr="00374761">
              <w:rPr>
                <w:b/>
                <w:bCs/>
                <w:sz w:val="22"/>
                <w:szCs w:val="22"/>
              </w:rPr>
              <w:t>2.40</w:t>
            </w:r>
          </w:p>
        </w:tc>
        <w:tc>
          <w:tcPr>
            <w:tcW w:w="0" w:type="auto"/>
            <w:tcBorders>
              <w:top w:val="single" w:sz="4" w:space="0" w:color="auto"/>
              <w:left w:val="single" w:sz="4" w:space="0" w:color="auto"/>
              <w:bottom w:val="single" w:sz="4" w:space="0" w:color="auto"/>
              <w:right w:val="single" w:sz="4" w:space="0" w:color="auto"/>
            </w:tcBorders>
          </w:tcPr>
          <w:p w14:paraId="210F72E1" w14:textId="3A9E6864"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68B6E4B9" w14:textId="2EC7B0E4"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4B7175E2" w14:textId="13B6B937" w:rsidR="00374761" w:rsidRPr="00374761" w:rsidRDefault="00374761" w:rsidP="00374761">
            <w:pPr>
              <w:suppressAutoHyphens w:val="0"/>
              <w:jc w:val="both"/>
              <w:rPr>
                <w:bCs/>
                <w:sz w:val="22"/>
                <w:szCs w:val="22"/>
              </w:rPr>
            </w:pPr>
            <w:r w:rsidRPr="00374761">
              <w:rPr>
                <w:sz w:val="22"/>
                <w:szCs w:val="22"/>
              </w:rPr>
              <w:t>Tampa para furo - 15 mm para porta de vidro</w:t>
            </w:r>
          </w:p>
        </w:tc>
        <w:tc>
          <w:tcPr>
            <w:tcW w:w="1574" w:type="dxa"/>
            <w:tcBorders>
              <w:top w:val="single" w:sz="4" w:space="0" w:color="auto"/>
              <w:left w:val="single" w:sz="4" w:space="0" w:color="auto"/>
              <w:bottom w:val="single" w:sz="4" w:space="0" w:color="auto"/>
              <w:right w:val="single" w:sz="4" w:space="0" w:color="auto"/>
            </w:tcBorders>
            <w:vAlign w:val="center"/>
          </w:tcPr>
          <w:p w14:paraId="5AC42F6C"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335C37A6"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4DA08F8D" w14:textId="77777777" w:rsidTr="00FE4A2E">
        <w:trPr>
          <w:trHeight w:val="113"/>
        </w:trPr>
        <w:tc>
          <w:tcPr>
            <w:tcW w:w="0" w:type="auto"/>
            <w:tcBorders>
              <w:top w:val="single" w:sz="4" w:space="0" w:color="auto"/>
              <w:left w:val="single" w:sz="4" w:space="0" w:color="auto"/>
              <w:bottom w:val="single" w:sz="4" w:space="0" w:color="auto"/>
              <w:right w:val="single" w:sz="4" w:space="0" w:color="auto"/>
            </w:tcBorders>
          </w:tcPr>
          <w:p w14:paraId="07F94874" w14:textId="216957A0" w:rsidR="00374761" w:rsidRPr="00374761" w:rsidRDefault="00374761" w:rsidP="00374761">
            <w:pPr>
              <w:suppressAutoHyphens w:val="0"/>
              <w:jc w:val="center"/>
              <w:rPr>
                <w:b/>
                <w:bCs/>
                <w:sz w:val="22"/>
                <w:szCs w:val="22"/>
              </w:rPr>
            </w:pPr>
            <w:r w:rsidRPr="00374761">
              <w:rPr>
                <w:b/>
                <w:bCs/>
                <w:sz w:val="22"/>
                <w:szCs w:val="22"/>
              </w:rPr>
              <w:t>2.41</w:t>
            </w:r>
          </w:p>
        </w:tc>
        <w:tc>
          <w:tcPr>
            <w:tcW w:w="0" w:type="auto"/>
            <w:tcBorders>
              <w:top w:val="single" w:sz="4" w:space="0" w:color="auto"/>
              <w:left w:val="single" w:sz="4" w:space="0" w:color="auto"/>
              <w:bottom w:val="single" w:sz="4" w:space="0" w:color="auto"/>
              <w:right w:val="single" w:sz="4" w:space="0" w:color="auto"/>
            </w:tcBorders>
          </w:tcPr>
          <w:p w14:paraId="015D44BD" w14:textId="6A17855D" w:rsidR="00374761" w:rsidRPr="00374761" w:rsidRDefault="00374761" w:rsidP="00374761">
            <w:pPr>
              <w:suppressAutoHyphens w:val="0"/>
              <w:jc w:val="center"/>
              <w:rPr>
                <w:sz w:val="22"/>
                <w:szCs w:val="22"/>
              </w:rPr>
            </w:pPr>
            <w:r w:rsidRPr="00374761">
              <w:rPr>
                <w:sz w:val="22"/>
                <w:szCs w:val="22"/>
              </w:rPr>
              <w:t>PC</w:t>
            </w:r>
          </w:p>
        </w:tc>
        <w:tc>
          <w:tcPr>
            <w:tcW w:w="0" w:type="auto"/>
            <w:tcBorders>
              <w:top w:val="single" w:sz="4" w:space="0" w:color="auto"/>
              <w:left w:val="single" w:sz="4" w:space="0" w:color="auto"/>
              <w:bottom w:val="single" w:sz="4" w:space="0" w:color="auto"/>
              <w:right w:val="single" w:sz="4" w:space="0" w:color="auto"/>
            </w:tcBorders>
            <w:vAlign w:val="center"/>
          </w:tcPr>
          <w:p w14:paraId="7222BBC8" w14:textId="3DD9F56B"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398ADF8B" w14:textId="63EC258E" w:rsidR="00374761" w:rsidRPr="00374761" w:rsidRDefault="00374761" w:rsidP="00374761">
            <w:pPr>
              <w:suppressAutoHyphens w:val="0"/>
              <w:jc w:val="both"/>
              <w:rPr>
                <w:bCs/>
                <w:sz w:val="22"/>
                <w:szCs w:val="22"/>
              </w:rPr>
            </w:pPr>
            <w:r w:rsidRPr="00374761">
              <w:rPr>
                <w:sz w:val="22"/>
                <w:szCs w:val="22"/>
              </w:rPr>
              <w:t>Trinco de pressão com o copinho 1335 + 1038</w:t>
            </w:r>
          </w:p>
        </w:tc>
        <w:tc>
          <w:tcPr>
            <w:tcW w:w="1574" w:type="dxa"/>
            <w:tcBorders>
              <w:top w:val="single" w:sz="4" w:space="0" w:color="auto"/>
              <w:left w:val="single" w:sz="4" w:space="0" w:color="auto"/>
              <w:bottom w:val="single" w:sz="4" w:space="0" w:color="auto"/>
              <w:right w:val="single" w:sz="4" w:space="0" w:color="auto"/>
            </w:tcBorders>
            <w:vAlign w:val="center"/>
          </w:tcPr>
          <w:p w14:paraId="1FAEAE7D"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0B68C6D5"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3F8D68CD" w14:textId="77777777" w:rsidTr="00FE4A2E">
        <w:trPr>
          <w:trHeight w:val="113"/>
        </w:trPr>
        <w:tc>
          <w:tcPr>
            <w:tcW w:w="0" w:type="auto"/>
            <w:tcBorders>
              <w:top w:val="single" w:sz="4" w:space="0" w:color="auto"/>
              <w:left w:val="single" w:sz="4" w:space="0" w:color="auto"/>
              <w:bottom w:val="single" w:sz="4" w:space="0" w:color="auto"/>
              <w:right w:val="single" w:sz="4" w:space="0" w:color="auto"/>
            </w:tcBorders>
          </w:tcPr>
          <w:p w14:paraId="539ACC59" w14:textId="6153478D" w:rsidR="00374761" w:rsidRPr="00374761" w:rsidRDefault="00374761" w:rsidP="00374761">
            <w:pPr>
              <w:suppressAutoHyphens w:val="0"/>
              <w:jc w:val="center"/>
              <w:rPr>
                <w:b/>
                <w:bCs/>
                <w:sz w:val="22"/>
                <w:szCs w:val="22"/>
              </w:rPr>
            </w:pPr>
            <w:r w:rsidRPr="00374761">
              <w:rPr>
                <w:b/>
                <w:bCs/>
                <w:sz w:val="22"/>
                <w:szCs w:val="22"/>
              </w:rPr>
              <w:lastRenderedPageBreak/>
              <w:t>2.42</w:t>
            </w:r>
          </w:p>
        </w:tc>
        <w:tc>
          <w:tcPr>
            <w:tcW w:w="0" w:type="auto"/>
            <w:tcBorders>
              <w:top w:val="single" w:sz="4" w:space="0" w:color="auto"/>
              <w:left w:val="single" w:sz="4" w:space="0" w:color="auto"/>
              <w:bottom w:val="single" w:sz="4" w:space="0" w:color="auto"/>
              <w:right w:val="single" w:sz="4" w:space="0" w:color="auto"/>
            </w:tcBorders>
          </w:tcPr>
          <w:p w14:paraId="749E6438" w14:textId="2364341A" w:rsidR="00374761" w:rsidRPr="00374761" w:rsidRDefault="00374761" w:rsidP="00374761">
            <w:pPr>
              <w:suppressAutoHyphens w:val="0"/>
              <w:jc w:val="center"/>
              <w:rPr>
                <w:sz w:val="22"/>
                <w:szCs w:val="22"/>
              </w:rPr>
            </w:pPr>
            <w:r w:rsidRPr="00374761">
              <w:rPr>
                <w:sz w:val="22"/>
                <w:szCs w:val="22"/>
              </w:rPr>
              <w:t>M</w:t>
            </w:r>
          </w:p>
        </w:tc>
        <w:tc>
          <w:tcPr>
            <w:tcW w:w="0" w:type="auto"/>
            <w:tcBorders>
              <w:top w:val="single" w:sz="4" w:space="0" w:color="auto"/>
              <w:left w:val="single" w:sz="4" w:space="0" w:color="auto"/>
              <w:bottom w:val="single" w:sz="4" w:space="0" w:color="auto"/>
              <w:right w:val="single" w:sz="4" w:space="0" w:color="auto"/>
            </w:tcBorders>
            <w:vAlign w:val="center"/>
          </w:tcPr>
          <w:p w14:paraId="7B77BC24" w14:textId="6DA8D47F"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3B799E66" w14:textId="7569A9BA" w:rsidR="00374761" w:rsidRPr="00374761" w:rsidRDefault="00374761" w:rsidP="00374761">
            <w:pPr>
              <w:suppressAutoHyphens w:val="0"/>
              <w:jc w:val="both"/>
              <w:rPr>
                <w:bCs/>
                <w:sz w:val="22"/>
                <w:szCs w:val="22"/>
              </w:rPr>
            </w:pPr>
            <w:r w:rsidRPr="00374761">
              <w:rPr>
                <w:sz w:val="22"/>
                <w:szCs w:val="22"/>
              </w:rPr>
              <w:t>Trinco para janela em latão, modelo “escorpião” – 60mm</w:t>
            </w:r>
          </w:p>
        </w:tc>
        <w:tc>
          <w:tcPr>
            <w:tcW w:w="1574" w:type="dxa"/>
            <w:tcBorders>
              <w:top w:val="single" w:sz="4" w:space="0" w:color="auto"/>
              <w:left w:val="single" w:sz="4" w:space="0" w:color="auto"/>
              <w:bottom w:val="single" w:sz="4" w:space="0" w:color="auto"/>
              <w:right w:val="single" w:sz="4" w:space="0" w:color="auto"/>
            </w:tcBorders>
            <w:vAlign w:val="center"/>
          </w:tcPr>
          <w:p w14:paraId="43BE897E"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7FAD89D3" w14:textId="77777777" w:rsidR="00374761" w:rsidRPr="00374761" w:rsidRDefault="00374761" w:rsidP="00374761">
            <w:pPr>
              <w:suppressAutoHyphens w:val="0"/>
              <w:jc w:val="center"/>
              <w:rPr>
                <w:b/>
                <w:bCs/>
                <w:color w:val="000000"/>
                <w:sz w:val="22"/>
                <w:szCs w:val="22"/>
                <w:lang w:val="pt-BR" w:eastAsia="pt-BR"/>
              </w:rPr>
            </w:pPr>
          </w:p>
        </w:tc>
      </w:tr>
      <w:tr w:rsidR="00374761" w:rsidRPr="00374761" w14:paraId="07A43D47" w14:textId="77777777" w:rsidTr="00FE4A2E">
        <w:trPr>
          <w:trHeight w:val="113"/>
        </w:trPr>
        <w:tc>
          <w:tcPr>
            <w:tcW w:w="0" w:type="auto"/>
            <w:tcBorders>
              <w:top w:val="single" w:sz="4" w:space="0" w:color="auto"/>
              <w:left w:val="single" w:sz="4" w:space="0" w:color="auto"/>
              <w:bottom w:val="single" w:sz="4" w:space="0" w:color="auto"/>
              <w:right w:val="single" w:sz="4" w:space="0" w:color="auto"/>
            </w:tcBorders>
          </w:tcPr>
          <w:p w14:paraId="6279419F" w14:textId="52ECCF6D" w:rsidR="00374761" w:rsidRPr="00374761" w:rsidRDefault="00374761" w:rsidP="00374761">
            <w:pPr>
              <w:suppressAutoHyphens w:val="0"/>
              <w:jc w:val="center"/>
              <w:rPr>
                <w:b/>
                <w:bCs/>
                <w:sz w:val="22"/>
                <w:szCs w:val="22"/>
              </w:rPr>
            </w:pPr>
            <w:r w:rsidRPr="00374761">
              <w:rPr>
                <w:b/>
                <w:bCs/>
                <w:sz w:val="22"/>
                <w:szCs w:val="22"/>
              </w:rPr>
              <w:t>2.43</w:t>
            </w:r>
          </w:p>
        </w:tc>
        <w:tc>
          <w:tcPr>
            <w:tcW w:w="0" w:type="auto"/>
            <w:tcBorders>
              <w:top w:val="single" w:sz="4" w:space="0" w:color="auto"/>
              <w:left w:val="single" w:sz="4" w:space="0" w:color="auto"/>
              <w:bottom w:val="single" w:sz="4" w:space="0" w:color="auto"/>
              <w:right w:val="single" w:sz="4" w:space="0" w:color="auto"/>
            </w:tcBorders>
          </w:tcPr>
          <w:p w14:paraId="60D7625B" w14:textId="562F91D3" w:rsidR="00374761" w:rsidRPr="00374761" w:rsidRDefault="00374761" w:rsidP="00374761">
            <w:pPr>
              <w:suppressAutoHyphens w:val="0"/>
              <w:jc w:val="center"/>
              <w:rPr>
                <w:sz w:val="22"/>
                <w:szCs w:val="22"/>
              </w:rPr>
            </w:pPr>
            <w:r w:rsidRPr="00374761">
              <w:rPr>
                <w:sz w:val="22"/>
                <w:szCs w:val="22"/>
              </w:rPr>
              <w:t>M</w:t>
            </w:r>
          </w:p>
        </w:tc>
        <w:tc>
          <w:tcPr>
            <w:tcW w:w="0" w:type="auto"/>
            <w:tcBorders>
              <w:top w:val="single" w:sz="4" w:space="0" w:color="auto"/>
              <w:left w:val="single" w:sz="4" w:space="0" w:color="auto"/>
              <w:bottom w:val="single" w:sz="4" w:space="0" w:color="auto"/>
              <w:right w:val="single" w:sz="4" w:space="0" w:color="auto"/>
            </w:tcBorders>
            <w:vAlign w:val="center"/>
          </w:tcPr>
          <w:p w14:paraId="41E515A0" w14:textId="00ED090C" w:rsidR="00374761" w:rsidRPr="00374761" w:rsidRDefault="00374761" w:rsidP="00374761">
            <w:pPr>
              <w:suppressAutoHyphens w:val="0"/>
              <w:jc w:val="center"/>
              <w:rPr>
                <w:sz w:val="22"/>
                <w:szCs w:val="22"/>
              </w:rPr>
            </w:pPr>
            <w:r w:rsidRPr="00374761">
              <w:rPr>
                <w:sz w:val="22"/>
                <w:szCs w:val="22"/>
              </w:rPr>
              <w:t>-</w:t>
            </w:r>
          </w:p>
        </w:tc>
        <w:tc>
          <w:tcPr>
            <w:tcW w:w="4433" w:type="dxa"/>
            <w:tcBorders>
              <w:top w:val="single" w:sz="4" w:space="0" w:color="auto"/>
              <w:left w:val="single" w:sz="4" w:space="0" w:color="auto"/>
              <w:bottom w:val="single" w:sz="4" w:space="0" w:color="auto"/>
              <w:right w:val="single" w:sz="4" w:space="0" w:color="auto"/>
            </w:tcBorders>
          </w:tcPr>
          <w:p w14:paraId="0C7B696E" w14:textId="71A1290C" w:rsidR="00374761" w:rsidRPr="00374761" w:rsidRDefault="00374761" w:rsidP="00374761">
            <w:pPr>
              <w:suppressAutoHyphens w:val="0"/>
              <w:jc w:val="both"/>
              <w:rPr>
                <w:bCs/>
                <w:sz w:val="22"/>
                <w:szCs w:val="22"/>
              </w:rPr>
            </w:pPr>
            <w:r w:rsidRPr="00374761">
              <w:rPr>
                <w:sz w:val="22"/>
                <w:szCs w:val="22"/>
              </w:rPr>
              <w:t>Tubo quadrado de alumínio 2” x 2” x 1,5mm – natural fosco</w:t>
            </w:r>
          </w:p>
        </w:tc>
        <w:tc>
          <w:tcPr>
            <w:tcW w:w="1574" w:type="dxa"/>
            <w:tcBorders>
              <w:top w:val="single" w:sz="4" w:space="0" w:color="auto"/>
              <w:left w:val="single" w:sz="4" w:space="0" w:color="auto"/>
              <w:bottom w:val="single" w:sz="4" w:space="0" w:color="auto"/>
              <w:right w:val="single" w:sz="4" w:space="0" w:color="auto"/>
            </w:tcBorders>
            <w:vAlign w:val="center"/>
          </w:tcPr>
          <w:p w14:paraId="75884D51" w14:textId="77777777" w:rsidR="00374761" w:rsidRPr="00374761" w:rsidRDefault="00374761" w:rsidP="00374761">
            <w:pPr>
              <w:suppressAutoHyphens w:val="0"/>
              <w:jc w:val="center"/>
              <w:rPr>
                <w:b/>
                <w:bCs/>
                <w:color w:val="000000"/>
                <w:sz w:val="22"/>
                <w:szCs w:val="22"/>
                <w:lang w:val="pt-BR" w:eastAsia="pt-BR"/>
              </w:rPr>
            </w:pPr>
          </w:p>
        </w:tc>
        <w:tc>
          <w:tcPr>
            <w:tcW w:w="0" w:type="auto"/>
            <w:tcBorders>
              <w:top w:val="single" w:sz="4" w:space="0" w:color="auto"/>
              <w:left w:val="single" w:sz="4" w:space="0" w:color="auto"/>
              <w:bottom w:val="single" w:sz="4" w:space="0" w:color="auto"/>
              <w:right w:val="single" w:sz="4" w:space="0" w:color="auto"/>
            </w:tcBorders>
            <w:vAlign w:val="center"/>
          </w:tcPr>
          <w:p w14:paraId="090B0AA6" w14:textId="77777777" w:rsidR="00374761" w:rsidRPr="00374761" w:rsidRDefault="00374761" w:rsidP="00374761">
            <w:pPr>
              <w:suppressAutoHyphens w:val="0"/>
              <w:jc w:val="center"/>
              <w:rPr>
                <w:b/>
                <w:bCs/>
                <w:color w:val="000000"/>
                <w:sz w:val="22"/>
                <w:szCs w:val="22"/>
                <w:lang w:val="pt-BR" w:eastAsia="pt-BR"/>
              </w:rPr>
            </w:pPr>
          </w:p>
        </w:tc>
      </w:tr>
    </w:tbl>
    <w:p w14:paraId="5C27870F" w14:textId="77777777" w:rsidR="00ED1CE1" w:rsidRPr="007A19D8" w:rsidRDefault="00ED1CE1" w:rsidP="007A19D8">
      <w:pPr>
        <w:ind w:firstLine="2835"/>
        <w:jc w:val="both"/>
        <w:rPr>
          <w:b/>
          <w:bCs/>
          <w:sz w:val="24"/>
          <w:szCs w:val="24"/>
          <w:lang w:val="pt-BR"/>
        </w:rPr>
      </w:pPr>
    </w:p>
    <w:p w14:paraId="6451DDA7" w14:textId="27BB7F29" w:rsidR="001F31C1" w:rsidRPr="007A19D8" w:rsidRDefault="00ED1CE1" w:rsidP="007A19D8">
      <w:pPr>
        <w:ind w:firstLine="2835"/>
        <w:jc w:val="both"/>
        <w:rPr>
          <w:sz w:val="24"/>
          <w:szCs w:val="24"/>
          <w:lang w:val="pt-BR"/>
        </w:rPr>
      </w:pPr>
      <w:r w:rsidRPr="007A19D8">
        <w:rPr>
          <w:b/>
          <w:bCs/>
          <w:sz w:val="24"/>
          <w:szCs w:val="24"/>
          <w:lang w:val="pt-BR"/>
        </w:rPr>
        <w:t>2.3 -</w:t>
      </w:r>
      <w:r w:rsidRPr="007A19D8">
        <w:rPr>
          <w:sz w:val="24"/>
          <w:szCs w:val="24"/>
          <w:lang w:val="pt-BR"/>
        </w:rPr>
        <w:t xml:space="preserve"> </w:t>
      </w:r>
      <w:r w:rsidR="001F31C1" w:rsidRPr="007A19D8">
        <w:rPr>
          <w:sz w:val="24"/>
          <w:szCs w:val="24"/>
          <w:lang w:val="pt-BR"/>
        </w:rPr>
        <w:t>Vinculam esta contratação, independentemente de transcrição:</w:t>
      </w:r>
      <w:r w:rsidR="007156A2" w:rsidRPr="007A19D8">
        <w:rPr>
          <w:sz w:val="24"/>
          <w:szCs w:val="24"/>
          <w:lang w:val="pt-BR"/>
        </w:rPr>
        <w:t xml:space="preserve"> </w:t>
      </w:r>
    </w:p>
    <w:p w14:paraId="33B14408" w14:textId="3B4772E9" w:rsidR="001F31C1" w:rsidRPr="007A19D8" w:rsidRDefault="001F31C1" w:rsidP="007A19D8">
      <w:pPr>
        <w:ind w:firstLine="2835"/>
        <w:jc w:val="both"/>
        <w:rPr>
          <w:sz w:val="24"/>
          <w:szCs w:val="24"/>
          <w:lang w:val="pt-BR"/>
        </w:rPr>
      </w:pPr>
      <w:r w:rsidRPr="007A19D8">
        <w:rPr>
          <w:b/>
          <w:bCs/>
          <w:sz w:val="24"/>
          <w:szCs w:val="24"/>
          <w:lang w:val="pt-BR"/>
        </w:rPr>
        <w:t>2.</w:t>
      </w:r>
      <w:r w:rsidR="00ED1CE1" w:rsidRPr="007A19D8">
        <w:rPr>
          <w:b/>
          <w:bCs/>
          <w:sz w:val="24"/>
          <w:szCs w:val="24"/>
          <w:lang w:val="pt-BR"/>
        </w:rPr>
        <w:t>3</w:t>
      </w:r>
      <w:r w:rsidRPr="007A19D8">
        <w:rPr>
          <w:b/>
          <w:bCs/>
          <w:sz w:val="24"/>
          <w:szCs w:val="24"/>
          <w:lang w:val="pt-BR"/>
        </w:rPr>
        <w:t>.1 -</w:t>
      </w:r>
      <w:r w:rsidRPr="007A19D8">
        <w:rPr>
          <w:b/>
          <w:bCs/>
          <w:sz w:val="24"/>
          <w:szCs w:val="24"/>
          <w:lang w:val="pt-BR"/>
        </w:rPr>
        <w:tab/>
      </w:r>
      <w:r w:rsidRPr="007A19D8">
        <w:rPr>
          <w:sz w:val="24"/>
          <w:szCs w:val="24"/>
          <w:lang w:val="pt-BR"/>
        </w:rPr>
        <w:t>Termo de Referência</w:t>
      </w:r>
      <w:r w:rsidR="00732F2D" w:rsidRPr="007A19D8">
        <w:rPr>
          <w:sz w:val="24"/>
          <w:szCs w:val="24"/>
          <w:lang w:val="pt-BR"/>
        </w:rPr>
        <w:t xml:space="preserve"> da requisiç</w:t>
      </w:r>
      <w:r w:rsidR="007156A2" w:rsidRPr="007A19D8">
        <w:rPr>
          <w:sz w:val="24"/>
          <w:szCs w:val="24"/>
          <w:lang w:val="pt-BR"/>
        </w:rPr>
        <w:t>ão</w:t>
      </w:r>
      <w:r w:rsidR="00C03C00" w:rsidRPr="007A19D8">
        <w:rPr>
          <w:sz w:val="24"/>
          <w:szCs w:val="24"/>
          <w:lang w:val="pt-BR"/>
        </w:rPr>
        <w:t xml:space="preserve"> nº </w:t>
      </w:r>
      <w:r w:rsidR="00A13B60">
        <w:rPr>
          <w:sz w:val="24"/>
          <w:szCs w:val="24"/>
          <w:lang w:val="pt-BR"/>
        </w:rPr>
        <w:t>94/2025 e 95</w:t>
      </w:r>
      <w:r w:rsidR="008D7CBD" w:rsidRPr="007A19D8">
        <w:rPr>
          <w:sz w:val="24"/>
          <w:szCs w:val="24"/>
          <w:lang w:val="pt-BR"/>
        </w:rPr>
        <w:t>/202</w:t>
      </w:r>
      <w:r w:rsidR="00DA4AF0">
        <w:rPr>
          <w:sz w:val="24"/>
          <w:szCs w:val="24"/>
          <w:lang w:val="pt-BR"/>
        </w:rPr>
        <w:t>5</w:t>
      </w:r>
      <w:r w:rsidR="00C03C00" w:rsidRPr="007A19D8">
        <w:rPr>
          <w:sz w:val="24"/>
          <w:szCs w:val="24"/>
          <w:lang w:val="pt-BR"/>
        </w:rPr>
        <w:t>;</w:t>
      </w:r>
    </w:p>
    <w:p w14:paraId="3B407F10" w14:textId="4523D43B" w:rsidR="00C03C00" w:rsidRPr="007A19D8" w:rsidRDefault="00C03C00" w:rsidP="007A19D8">
      <w:pPr>
        <w:ind w:firstLine="2835"/>
        <w:jc w:val="both"/>
        <w:rPr>
          <w:sz w:val="24"/>
          <w:szCs w:val="24"/>
          <w:lang w:val="pt-BR"/>
        </w:rPr>
      </w:pPr>
      <w:r w:rsidRPr="007A19D8">
        <w:rPr>
          <w:b/>
          <w:bCs/>
          <w:sz w:val="24"/>
          <w:szCs w:val="24"/>
          <w:lang w:val="pt-BR"/>
        </w:rPr>
        <w:t>2.</w:t>
      </w:r>
      <w:r w:rsidR="00ED1CE1" w:rsidRPr="007A19D8">
        <w:rPr>
          <w:b/>
          <w:bCs/>
          <w:sz w:val="24"/>
          <w:szCs w:val="24"/>
          <w:lang w:val="pt-BR"/>
        </w:rPr>
        <w:t>3</w:t>
      </w:r>
      <w:r w:rsidRPr="007A19D8">
        <w:rPr>
          <w:b/>
          <w:bCs/>
          <w:sz w:val="24"/>
          <w:szCs w:val="24"/>
          <w:lang w:val="pt-BR"/>
        </w:rPr>
        <w:t>.2</w:t>
      </w:r>
      <w:r w:rsidRPr="007A19D8">
        <w:rPr>
          <w:sz w:val="24"/>
          <w:szCs w:val="24"/>
          <w:lang w:val="pt-BR"/>
        </w:rPr>
        <w:t xml:space="preserve"> – </w:t>
      </w:r>
      <w:r w:rsidR="00F10660" w:rsidRPr="007A19D8">
        <w:rPr>
          <w:sz w:val="24"/>
          <w:szCs w:val="24"/>
          <w:lang w:val="pt-BR"/>
        </w:rPr>
        <w:t xml:space="preserve">Processo de Dispensa </w:t>
      </w:r>
      <w:r w:rsidR="00DA4AF0">
        <w:rPr>
          <w:sz w:val="24"/>
          <w:szCs w:val="24"/>
          <w:lang w:val="pt-BR"/>
        </w:rPr>
        <w:t>0</w:t>
      </w:r>
      <w:r w:rsidR="00527D44">
        <w:rPr>
          <w:sz w:val="24"/>
          <w:szCs w:val="24"/>
          <w:lang w:val="pt-BR"/>
        </w:rPr>
        <w:t>22</w:t>
      </w:r>
      <w:r w:rsidR="00F10660" w:rsidRPr="007A19D8">
        <w:rPr>
          <w:sz w:val="24"/>
          <w:szCs w:val="24"/>
          <w:lang w:val="pt-BR"/>
        </w:rPr>
        <w:t>/202</w:t>
      </w:r>
      <w:r w:rsidR="00DA4AF0">
        <w:rPr>
          <w:sz w:val="24"/>
          <w:szCs w:val="24"/>
          <w:lang w:val="pt-BR"/>
        </w:rPr>
        <w:t>5</w:t>
      </w:r>
      <w:r w:rsidRPr="007A19D8">
        <w:rPr>
          <w:sz w:val="24"/>
          <w:szCs w:val="24"/>
          <w:lang w:val="pt-BR"/>
        </w:rPr>
        <w:t>;</w:t>
      </w:r>
    </w:p>
    <w:p w14:paraId="36EF8B3D" w14:textId="2368B6B7" w:rsidR="001F31C1" w:rsidRPr="007A19D8" w:rsidRDefault="001F31C1" w:rsidP="007A19D8">
      <w:pPr>
        <w:ind w:firstLine="2835"/>
        <w:jc w:val="both"/>
        <w:rPr>
          <w:sz w:val="24"/>
          <w:szCs w:val="24"/>
          <w:lang w:val="pt-BR"/>
        </w:rPr>
      </w:pPr>
      <w:r w:rsidRPr="007A19D8">
        <w:rPr>
          <w:b/>
          <w:bCs/>
          <w:sz w:val="24"/>
          <w:szCs w:val="24"/>
          <w:lang w:val="pt-BR"/>
        </w:rPr>
        <w:t>2.</w:t>
      </w:r>
      <w:r w:rsidR="00ED1CE1" w:rsidRPr="007A19D8">
        <w:rPr>
          <w:b/>
          <w:bCs/>
          <w:sz w:val="24"/>
          <w:szCs w:val="24"/>
          <w:lang w:val="pt-BR"/>
        </w:rPr>
        <w:t>3</w:t>
      </w:r>
      <w:r w:rsidRPr="007A19D8">
        <w:rPr>
          <w:b/>
          <w:bCs/>
          <w:sz w:val="24"/>
          <w:szCs w:val="24"/>
          <w:lang w:val="pt-BR"/>
        </w:rPr>
        <w:t>.</w:t>
      </w:r>
      <w:r w:rsidR="00C03C00" w:rsidRPr="007A19D8">
        <w:rPr>
          <w:b/>
          <w:bCs/>
          <w:sz w:val="24"/>
          <w:szCs w:val="24"/>
          <w:lang w:val="pt-BR"/>
        </w:rPr>
        <w:t>3</w:t>
      </w:r>
      <w:r w:rsidRPr="007A19D8">
        <w:rPr>
          <w:b/>
          <w:bCs/>
          <w:sz w:val="24"/>
          <w:szCs w:val="24"/>
          <w:lang w:val="pt-BR"/>
        </w:rPr>
        <w:t xml:space="preserve"> -</w:t>
      </w:r>
      <w:r w:rsidRPr="007A19D8">
        <w:rPr>
          <w:sz w:val="24"/>
          <w:szCs w:val="24"/>
          <w:lang w:val="pt-BR"/>
        </w:rPr>
        <w:tab/>
        <w:t>A Proposta da contratada;</w:t>
      </w:r>
      <w:r w:rsidR="00E16D8E" w:rsidRPr="007A19D8">
        <w:rPr>
          <w:sz w:val="24"/>
          <w:szCs w:val="24"/>
          <w:lang w:val="pt-BR"/>
        </w:rPr>
        <w:t xml:space="preserve"> </w:t>
      </w:r>
    </w:p>
    <w:p w14:paraId="1EBD82EC" w14:textId="2C2036CB" w:rsidR="001F31C1" w:rsidRPr="007A19D8" w:rsidRDefault="001F31C1" w:rsidP="007A19D8">
      <w:pPr>
        <w:ind w:firstLine="2835"/>
        <w:jc w:val="both"/>
        <w:rPr>
          <w:sz w:val="24"/>
          <w:szCs w:val="24"/>
          <w:lang w:val="pt-BR"/>
        </w:rPr>
      </w:pPr>
      <w:r w:rsidRPr="007A19D8">
        <w:rPr>
          <w:b/>
          <w:bCs/>
          <w:sz w:val="24"/>
          <w:szCs w:val="24"/>
          <w:lang w:val="pt-BR"/>
        </w:rPr>
        <w:t>2.</w:t>
      </w:r>
      <w:r w:rsidR="00ED1CE1" w:rsidRPr="007A19D8">
        <w:rPr>
          <w:b/>
          <w:bCs/>
          <w:sz w:val="24"/>
          <w:szCs w:val="24"/>
          <w:lang w:val="pt-BR"/>
        </w:rPr>
        <w:t>3</w:t>
      </w:r>
      <w:r w:rsidRPr="007A19D8">
        <w:rPr>
          <w:b/>
          <w:bCs/>
          <w:sz w:val="24"/>
          <w:szCs w:val="24"/>
          <w:lang w:val="pt-BR"/>
        </w:rPr>
        <w:t>.</w:t>
      </w:r>
      <w:r w:rsidR="00C03C00" w:rsidRPr="007A19D8">
        <w:rPr>
          <w:b/>
          <w:bCs/>
          <w:sz w:val="24"/>
          <w:szCs w:val="24"/>
          <w:lang w:val="pt-BR"/>
        </w:rPr>
        <w:t>4</w:t>
      </w:r>
      <w:r w:rsidRPr="007A19D8">
        <w:rPr>
          <w:b/>
          <w:bCs/>
          <w:sz w:val="24"/>
          <w:szCs w:val="24"/>
          <w:lang w:val="pt-BR"/>
        </w:rPr>
        <w:t xml:space="preserve"> - </w:t>
      </w:r>
      <w:r w:rsidRPr="007A19D8">
        <w:rPr>
          <w:sz w:val="24"/>
          <w:szCs w:val="24"/>
          <w:lang w:val="pt-BR"/>
        </w:rPr>
        <w:t>Eventuais anexos dos documentos supracitados.</w:t>
      </w:r>
      <w:r w:rsidR="006942CA" w:rsidRPr="007A19D8">
        <w:rPr>
          <w:sz w:val="24"/>
          <w:szCs w:val="24"/>
          <w:lang w:val="pt-BR"/>
        </w:rPr>
        <w:t xml:space="preserve"> </w:t>
      </w:r>
    </w:p>
    <w:p w14:paraId="67545074" w14:textId="77777777" w:rsidR="001F31C1" w:rsidRPr="007A19D8" w:rsidRDefault="001F31C1" w:rsidP="007A19D8">
      <w:pPr>
        <w:ind w:firstLine="2835"/>
        <w:jc w:val="both"/>
        <w:rPr>
          <w:sz w:val="24"/>
          <w:szCs w:val="24"/>
          <w:lang w:val="pt-BR"/>
        </w:rPr>
      </w:pPr>
    </w:p>
    <w:p w14:paraId="289F5F3D" w14:textId="3365EA21" w:rsidR="001F31C1" w:rsidRPr="007A19D8" w:rsidRDefault="001F31C1" w:rsidP="007A19D8">
      <w:pPr>
        <w:ind w:firstLine="2835"/>
        <w:jc w:val="both"/>
        <w:rPr>
          <w:sz w:val="24"/>
          <w:szCs w:val="24"/>
          <w:lang w:val="pt-BR"/>
        </w:rPr>
      </w:pPr>
      <w:r w:rsidRPr="007A19D8">
        <w:rPr>
          <w:b/>
          <w:bCs/>
          <w:sz w:val="24"/>
          <w:szCs w:val="24"/>
          <w:lang w:val="pt-BR"/>
        </w:rPr>
        <w:t>2.</w:t>
      </w:r>
      <w:r w:rsidR="00ED1CE1" w:rsidRPr="007A19D8">
        <w:rPr>
          <w:b/>
          <w:bCs/>
          <w:sz w:val="24"/>
          <w:szCs w:val="24"/>
          <w:lang w:val="pt-BR"/>
        </w:rPr>
        <w:t>4</w:t>
      </w:r>
      <w:r w:rsidRPr="007A19D8">
        <w:rPr>
          <w:b/>
          <w:bCs/>
          <w:sz w:val="24"/>
          <w:szCs w:val="24"/>
          <w:lang w:val="pt-BR"/>
        </w:rPr>
        <w:t xml:space="preserve"> - </w:t>
      </w:r>
      <w:r w:rsidRPr="007A19D8">
        <w:rPr>
          <w:sz w:val="24"/>
          <w:szCs w:val="24"/>
          <w:lang w:val="pt-BR"/>
        </w:rPr>
        <w:t>Em caso de divergência entre este instrumento e as disposições do Termo de Referência, prevalecerá o disposto no Termo de Referência</w:t>
      </w:r>
      <w:r w:rsidR="00F7057C" w:rsidRPr="007A19D8">
        <w:rPr>
          <w:sz w:val="24"/>
          <w:szCs w:val="24"/>
          <w:lang w:val="pt-BR"/>
        </w:rPr>
        <w:t xml:space="preserve"> do Processo Dispensável à Licitação.</w:t>
      </w:r>
    </w:p>
    <w:p w14:paraId="05156C9F" w14:textId="77777777" w:rsidR="001F31C1" w:rsidRPr="007A19D8" w:rsidRDefault="001F31C1" w:rsidP="007A19D8">
      <w:pPr>
        <w:ind w:firstLine="2835"/>
        <w:jc w:val="both"/>
        <w:rPr>
          <w:sz w:val="24"/>
          <w:szCs w:val="24"/>
          <w:lang w:val="pt-BR"/>
        </w:rPr>
      </w:pPr>
    </w:p>
    <w:p w14:paraId="2986676B" w14:textId="55B83B56" w:rsidR="00B96353" w:rsidRPr="007A19D8" w:rsidRDefault="00B96353" w:rsidP="007A19D8">
      <w:pPr>
        <w:ind w:firstLine="2835"/>
        <w:jc w:val="both"/>
        <w:rPr>
          <w:sz w:val="24"/>
          <w:szCs w:val="24"/>
          <w:lang w:val="pt-BR"/>
        </w:rPr>
      </w:pPr>
      <w:r w:rsidRPr="007A19D8">
        <w:rPr>
          <w:b/>
          <w:bCs/>
          <w:sz w:val="24"/>
          <w:szCs w:val="24"/>
          <w:lang w:val="pt-BR"/>
        </w:rPr>
        <w:t>2.</w:t>
      </w:r>
      <w:r w:rsidR="00ED1CE1" w:rsidRPr="007A19D8">
        <w:rPr>
          <w:b/>
          <w:bCs/>
          <w:sz w:val="24"/>
          <w:szCs w:val="24"/>
          <w:lang w:val="pt-BR"/>
        </w:rPr>
        <w:t>5</w:t>
      </w:r>
      <w:r w:rsidRPr="007A19D8">
        <w:rPr>
          <w:sz w:val="24"/>
          <w:szCs w:val="24"/>
          <w:lang w:val="pt-BR"/>
        </w:rPr>
        <w:t xml:space="preserve"> –</w:t>
      </w:r>
      <w:bookmarkStart w:id="2" w:name="_Hlk152227956"/>
      <w:r w:rsidR="00276090" w:rsidRPr="007A19D8">
        <w:rPr>
          <w:sz w:val="24"/>
          <w:szCs w:val="24"/>
          <w:lang w:val="pt-BR"/>
        </w:rPr>
        <w:t xml:space="preserve"> </w:t>
      </w:r>
      <w:r w:rsidR="00A57EC7" w:rsidRPr="007A19D8">
        <w:rPr>
          <w:sz w:val="24"/>
          <w:szCs w:val="24"/>
          <w:lang w:val="pt-BR"/>
        </w:rPr>
        <w:t xml:space="preserve">O </w:t>
      </w:r>
      <w:r w:rsidRPr="007A19D8">
        <w:rPr>
          <w:sz w:val="24"/>
          <w:szCs w:val="24"/>
          <w:lang w:val="pt-BR"/>
        </w:rPr>
        <w:t>valor to</w:t>
      </w:r>
      <w:r w:rsidR="001D09B8" w:rsidRPr="007A19D8">
        <w:rPr>
          <w:sz w:val="24"/>
          <w:szCs w:val="24"/>
          <w:lang w:val="pt-BR"/>
        </w:rPr>
        <w:t>t</w:t>
      </w:r>
      <w:r w:rsidRPr="007A19D8">
        <w:rPr>
          <w:sz w:val="24"/>
          <w:szCs w:val="24"/>
          <w:lang w:val="pt-BR"/>
        </w:rPr>
        <w:t xml:space="preserve">al </w:t>
      </w:r>
      <w:r w:rsidR="00A57EC7" w:rsidRPr="007A19D8">
        <w:rPr>
          <w:sz w:val="24"/>
          <w:szCs w:val="24"/>
          <w:lang w:val="pt-BR"/>
        </w:rPr>
        <w:t xml:space="preserve">da </w:t>
      </w:r>
      <w:r w:rsidR="00F10660" w:rsidRPr="007A19D8">
        <w:rPr>
          <w:sz w:val="24"/>
          <w:szCs w:val="24"/>
          <w:lang w:val="pt-BR"/>
        </w:rPr>
        <w:t>contrataçã</w:t>
      </w:r>
      <w:r w:rsidR="00F10660" w:rsidRPr="00711812">
        <w:rPr>
          <w:sz w:val="24"/>
          <w:szCs w:val="24"/>
          <w:lang w:val="pt-BR"/>
        </w:rPr>
        <w:t>o</w:t>
      </w:r>
      <w:r w:rsidRPr="00711812">
        <w:rPr>
          <w:sz w:val="24"/>
          <w:szCs w:val="24"/>
          <w:lang w:val="pt-BR"/>
        </w:rPr>
        <w:t xml:space="preserve"> é de </w:t>
      </w:r>
      <w:r w:rsidR="00E22CC3" w:rsidRPr="00711812">
        <w:rPr>
          <w:b/>
          <w:bCs/>
          <w:sz w:val="24"/>
          <w:szCs w:val="24"/>
          <w:lang w:val="pt-BR"/>
        </w:rPr>
        <w:t xml:space="preserve">R$ </w:t>
      </w:r>
      <w:r w:rsidR="007156A2" w:rsidRPr="00711812">
        <w:rPr>
          <w:b/>
          <w:bCs/>
          <w:sz w:val="24"/>
          <w:szCs w:val="24"/>
          <w:lang w:val="pt-BR"/>
        </w:rPr>
        <w:t>____</w:t>
      </w:r>
      <w:r w:rsidR="00CC63C4" w:rsidRPr="00711812">
        <w:rPr>
          <w:b/>
          <w:bCs/>
          <w:sz w:val="24"/>
          <w:szCs w:val="24"/>
          <w:lang w:val="pt-BR"/>
        </w:rPr>
        <w:t>__</w:t>
      </w:r>
      <w:r w:rsidR="007156A2" w:rsidRPr="00711812">
        <w:rPr>
          <w:b/>
          <w:bCs/>
          <w:sz w:val="24"/>
          <w:szCs w:val="24"/>
          <w:lang w:val="pt-BR"/>
        </w:rPr>
        <w:t>_</w:t>
      </w:r>
      <w:r w:rsidR="00E22CC3" w:rsidRPr="00711812">
        <w:rPr>
          <w:b/>
          <w:bCs/>
          <w:sz w:val="24"/>
          <w:szCs w:val="24"/>
          <w:lang w:val="pt-BR"/>
        </w:rPr>
        <w:t xml:space="preserve"> (</w:t>
      </w:r>
      <w:r w:rsidR="007156A2" w:rsidRPr="00711812">
        <w:rPr>
          <w:b/>
          <w:bCs/>
          <w:sz w:val="24"/>
          <w:szCs w:val="24"/>
          <w:lang w:val="pt-BR"/>
        </w:rPr>
        <w:t>____</w:t>
      </w:r>
      <w:r w:rsidR="00E22CC3" w:rsidRPr="00711812">
        <w:rPr>
          <w:b/>
          <w:bCs/>
          <w:sz w:val="24"/>
          <w:szCs w:val="24"/>
          <w:lang w:val="pt-BR"/>
        </w:rPr>
        <w:t>)</w:t>
      </w:r>
      <w:r w:rsidRPr="00711812">
        <w:rPr>
          <w:sz w:val="24"/>
          <w:szCs w:val="24"/>
          <w:lang w:val="pt-BR"/>
        </w:rPr>
        <w:t>.</w:t>
      </w:r>
      <w:r w:rsidR="006942CA" w:rsidRPr="007A19D8">
        <w:rPr>
          <w:sz w:val="24"/>
          <w:szCs w:val="24"/>
          <w:lang w:val="pt-BR"/>
        </w:rPr>
        <w:t xml:space="preserve"> </w:t>
      </w:r>
    </w:p>
    <w:bookmarkEnd w:id="2"/>
    <w:p w14:paraId="3524BF8A" w14:textId="77777777" w:rsidR="00B96353" w:rsidRPr="007A19D8" w:rsidRDefault="00B96353" w:rsidP="007A19D8">
      <w:pPr>
        <w:ind w:firstLine="2835"/>
        <w:jc w:val="both"/>
        <w:rPr>
          <w:b/>
          <w:bCs/>
          <w:sz w:val="24"/>
          <w:szCs w:val="24"/>
          <w:lang w:val="pt-BR"/>
        </w:rPr>
      </w:pPr>
    </w:p>
    <w:p w14:paraId="0E4B8973" w14:textId="6E10F9CA" w:rsidR="001F31C1" w:rsidRPr="007A19D8" w:rsidRDefault="001F31C1" w:rsidP="007A19D8">
      <w:pPr>
        <w:ind w:firstLine="2835"/>
        <w:jc w:val="both"/>
        <w:rPr>
          <w:sz w:val="24"/>
          <w:szCs w:val="24"/>
          <w:lang w:val="pt-BR"/>
        </w:rPr>
      </w:pPr>
      <w:r w:rsidRPr="007A19D8">
        <w:rPr>
          <w:b/>
          <w:bCs/>
          <w:sz w:val="24"/>
          <w:szCs w:val="24"/>
          <w:lang w:val="pt-BR"/>
        </w:rPr>
        <w:t>2.</w:t>
      </w:r>
      <w:r w:rsidR="00ED1CE1" w:rsidRPr="007A19D8">
        <w:rPr>
          <w:b/>
          <w:bCs/>
          <w:sz w:val="24"/>
          <w:szCs w:val="24"/>
          <w:lang w:val="pt-BR"/>
        </w:rPr>
        <w:t>6</w:t>
      </w:r>
      <w:r w:rsidRPr="007A19D8">
        <w:rPr>
          <w:b/>
          <w:bCs/>
          <w:sz w:val="24"/>
          <w:szCs w:val="24"/>
          <w:lang w:val="pt-BR"/>
        </w:rPr>
        <w:t xml:space="preserve"> -</w:t>
      </w:r>
      <w:r w:rsidRPr="007A19D8">
        <w:rPr>
          <w:sz w:val="24"/>
          <w:szCs w:val="24"/>
          <w:lang w:val="pt-BR"/>
        </w:rPr>
        <w:t xml:space="preserve"> No valor acima estão incluídas todas as despesas ordinárias diretas e indiretas decorrentes da execução do objeto, inclusive tributos e/ou impostos</w:t>
      </w:r>
      <w:r w:rsidR="00C31EE9" w:rsidRPr="007A19D8">
        <w:rPr>
          <w:sz w:val="24"/>
          <w:szCs w:val="24"/>
          <w:lang w:val="pt-BR"/>
        </w:rPr>
        <w:t>,</w:t>
      </w:r>
      <w:r w:rsidRPr="007A19D8">
        <w:rPr>
          <w:sz w:val="24"/>
          <w:szCs w:val="24"/>
          <w:lang w:val="pt-BR"/>
        </w:rPr>
        <w:t xml:space="preserve"> encargos sociais, trabalhistas, previdenciários, fiscais e comerciais incidentes, taxa de administração, frete, seguro e outros necessários ao cumprimento integral do objeto da contratação.</w:t>
      </w:r>
    </w:p>
    <w:p w14:paraId="02E4CB56" w14:textId="77777777" w:rsidR="001F31C1" w:rsidRPr="007A19D8" w:rsidRDefault="001F31C1" w:rsidP="007A19D8">
      <w:pPr>
        <w:ind w:firstLine="2835"/>
        <w:jc w:val="both"/>
        <w:rPr>
          <w:sz w:val="24"/>
          <w:szCs w:val="24"/>
          <w:lang w:val="pt-BR"/>
        </w:rPr>
      </w:pPr>
    </w:p>
    <w:p w14:paraId="1E594B75" w14:textId="77777777" w:rsidR="001F31C1" w:rsidRPr="007A19D8" w:rsidRDefault="001F31C1" w:rsidP="007A19D8">
      <w:pPr>
        <w:ind w:firstLine="2835"/>
        <w:jc w:val="both"/>
        <w:rPr>
          <w:sz w:val="24"/>
          <w:szCs w:val="24"/>
          <w:lang w:val="pt-BR"/>
        </w:rPr>
      </w:pPr>
      <w:r w:rsidRPr="007A19D8">
        <w:rPr>
          <w:b/>
          <w:bCs/>
          <w:sz w:val="24"/>
          <w:szCs w:val="24"/>
          <w:lang w:val="pt-BR"/>
        </w:rPr>
        <w:t>2.7 -</w:t>
      </w:r>
      <w:r w:rsidRPr="007A19D8">
        <w:rPr>
          <w:sz w:val="24"/>
          <w:szCs w:val="24"/>
          <w:lang w:val="pt-BR"/>
        </w:rPr>
        <w:t xml:space="preserve"> O valor acima é meramente estimativo, de forma que os pagamentos devidos ao contratado dependerão dos serviços efetivamente executados, com observância dos valores unitários definidos na proposta comercial da empresa.</w:t>
      </w:r>
    </w:p>
    <w:p w14:paraId="62B0773C" w14:textId="77777777" w:rsidR="001F31C1" w:rsidRPr="007A19D8" w:rsidRDefault="001F31C1" w:rsidP="007A19D8">
      <w:pPr>
        <w:ind w:firstLine="2835"/>
        <w:jc w:val="both"/>
        <w:rPr>
          <w:sz w:val="24"/>
          <w:szCs w:val="24"/>
          <w:lang w:val="pt-BR"/>
        </w:rPr>
      </w:pPr>
    </w:p>
    <w:p w14:paraId="26DB1E54" w14:textId="77777777" w:rsidR="001F31C1" w:rsidRPr="007A19D8" w:rsidRDefault="001F31C1" w:rsidP="007A19D8">
      <w:pPr>
        <w:ind w:left="2835"/>
        <w:jc w:val="both"/>
        <w:rPr>
          <w:b/>
          <w:sz w:val="24"/>
          <w:szCs w:val="24"/>
          <w:lang w:val="pt-BR"/>
        </w:rPr>
      </w:pPr>
      <w:r w:rsidRPr="007A19D8">
        <w:rPr>
          <w:b/>
          <w:sz w:val="24"/>
          <w:szCs w:val="24"/>
          <w:lang w:val="pt-BR"/>
        </w:rPr>
        <w:t>CLÁUSULA TERCEIRA – VIGÊNCIA E PRORROGAÇÃO</w:t>
      </w:r>
    </w:p>
    <w:p w14:paraId="3F2734B6" w14:textId="77777777" w:rsidR="001F31C1" w:rsidRPr="007A19D8" w:rsidRDefault="001F31C1" w:rsidP="007A19D8">
      <w:pPr>
        <w:ind w:firstLine="2835"/>
        <w:jc w:val="both"/>
        <w:rPr>
          <w:sz w:val="24"/>
          <w:szCs w:val="24"/>
          <w:lang w:val="pt-BR"/>
        </w:rPr>
      </w:pPr>
    </w:p>
    <w:p w14:paraId="25C324CA" w14:textId="54C99000" w:rsidR="008A3BE4" w:rsidRPr="007A19D8" w:rsidRDefault="001F31C1" w:rsidP="007A19D8">
      <w:pPr>
        <w:ind w:firstLine="2835"/>
        <w:jc w:val="both"/>
        <w:rPr>
          <w:sz w:val="24"/>
          <w:szCs w:val="24"/>
          <w:lang w:val="pt-BR"/>
        </w:rPr>
      </w:pPr>
      <w:r w:rsidRPr="007A19D8">
        <w:rPr>
          <w:b/>
          <w:bCs/>
          <w:sz w:val="24"/>
          <w:szCs w:val="24"/>
          <w:lang w:val="pt-BR"/>
        </w:rPr>
        <w:t>3.1 -</w:t>
      </w:r>
      <w:r w:rsidRPr="007A19D8">
        <w:rPr>
          <w:sz w:val="24"/>
          <w:szCs w:val="24"/>
          <w:lang w:val="pt-BR"/>
        </w:rPr>
        <w:t xml:space="preserve"> </w:t>
      </w:r>
      <w:r w:rsidR="006942CA" w:rsidRPr="007A19D8">
        <w:rPr>
          <w:sz w:val="24"/>
          <w:szCs w:val="24"/>
        </w:rPr>
        <w:t xml:space="preserve">O prazo de vigência da contratação será contado </w:t>
      </w:r>
      <w:r w:rsidR="003623E4">
        <w:rPr>
          <w:sz w:val="24"/>
          <w:szCs w:val="24"/>
        </w:rPr>
        <w:t xml:space="preserve">da </w:t>
      </w:r>
      <w:r w:rsidR="003623E4" w:rsidRPr="002A2E0A">
        <w:rPr>
          <w:b/>
          <w:bCs/>
          <w:sz w:val="24"/>
          <w:szCs w:val="24"/>
        </w:rPr>
        <w:t>data de assinatura</w:t>
      </w:r>
      <w:r w:rsidR="006942CA" w:rsidRPr="002A2E0A">
        <w:rPr>
          <w:b/>
          <w:bCs/>
          <w:sz w:val="24"/>
          <w:szCs w:val="24"/>
        </w:rPr>
        <w:t xml:space="preserve"> até </w:t>
      </w:r>
      <w:r w:rsidR="00152008" w:rsidRPr="002A2E0A">
        <w:rPr>
          <w:b/>
          <w:bCs/>
          <w:sz w:val="24"/>
          <w:szCs w:val="24"/>
        </w:rPr>
        <w:t xml:space="preserve">o dia </w:t>
      </w:r>
      <w:r w:rsidR="006942CA" w:rsidRPr="002A2E0A">
        <w:rPr>
          <w:b/>
          <w:bCs/>
          <w:sz w:val="24"/>
          <w:szCs w:val="24"/>
        </w:rPr>
        <w:t>31</w:t>
      </w:r>
      <w:r w:rsidR="00152008" w:rsidRPr="002A2E0A">
        <w:rPr>
          <w:b/>
          <w:bCs/>
          <w:sz w:val="24"/>
          <w:szCs w:val="24"/>
        </w:rPr>
        <w:t xml:space="preserve"> de dezembro de </w:t>
      </w:r>
      <w:r w:rsidR="006942CA" w:rsidRPr="002A2E0A">
        <w:rPr>
          <w:b/>
          <w:bCs/>
          <w:sz w:val="24"/>
          <w:szCs w:val="24"/>
        </w:rPr>
        <w:t>2025</w:t>
      </w:r>
      <w:r w:rsidR="006942CA" w:rsidRPr="007A19D8">
        <w:rPr>
          <w:sz w:val="24"/>
          <w:szCs w:val="24"/>
        </w:rPr>
        <w:t>, na forma do artigo 105 da Lei Federal n° 14.133, de 2021.</w:t>
      </w:r>
    </w:p>
    <w:p w14:paraId="41DDD06A" w14:textId="77777777" w:rsidR="001F31C1" w:rsidRPr="007A19D8" w:rsidRDefault="001F31C1" w:rsidP="007A19D8">
      <w:pPr>
        <w:ind w:firstLine="2835"/>
        <w:jc w:val="both"/>
        <w:rPr>
          <w:sz w:val="24"/>
          <w:szCs w:val="24"/>
          <w:lang w:val="pt-BR"/>
        </w:rPr>
      </w:pPr>
    </w:p>
    <w:p w14:paraId="7B528C9F" w14:textId="27B563C4" w:rsidR="00261AE0" w:rsidRPr="007A19D8" w:rsidRDefault="00261AE0" w:rsidP="007A19D8">
      <w:pPr>
        <w:ind w:firstLine="2835"/>
        <w:jc w:val="both"/>
        <w:rPr>
          <w:sz w:val="24"/>
          <w:szCs w:val="24"/>
          <w:lang w:val="pt-BR"/>
        </w:rPr>
      </w:pPr>
      <w:r w:rsidRPr="007A19D8">
        <w:rPr>
          <w:b/>
          <w:bCs/>
          <w:sz w:val="24"/>
          <w:szCs w:val="24"/>
          <w:lang w:val="pt-BR"/>
        </w:rPr>
        <w:t>3.1.1 -</w:t>
      </w:r>
      <w:r w:rsidRPr="007A19D8">
        <w:rPr>
          <w:sz w:val="24"/>
          <w:szCs w:val="24"/>
          <w:lang w:val="pt-BR"/>
        </w:rPr>
        <w:t xml:space="preserve"> Em se tratando de contratação que estabeleça a conclusão de escopo predefinido, o prazo de vigência será automaticamente prorrogado, independentemente de termo aditivo, quando o objeto não for concluído no período firmado acima, ressalvadas as providências cabíveis no caso de culpa do contratado, previstas neste instrumento.</w:t>
      </w:r>
    </w:p>
    <w:p w14:paraId="66BDB39A" w14:textId="77777777" w:rsidR="00261AE0" w:rsidRPr="007A19D8" w:rsidRDefault="00261AE0" w:rsidP="007A19D8">
      <w:pPr>
        <w:ind w:firstLine="2835"/>
        <w:jc w:val="both"/>
        <w:rPr>
          <w:sz w:val="24"/>
          <w:szCs w:val="24"/>
          <w:lang w:val="pt-BR"/>
        </w:rPr>
      </w:pPr>
    </w:p>
    <w:p w14:paraId="75915855" w14:textId="709BD052" w:rsidR="001F31C1" w:rsidRPr="007A19D8" w:rsidRDefault="001F31C1" w:rsidP="007A19D8">
      <w:pPr>
        <w:ind w:firstLine="2835"/>
        <w:jc w:val="both"/>
        <w:rPr>
          <w:sz w:val="24"/>
          <w:szCs w:val="24"/>
          <w:lang w:val="pt-BR"/>
        </w:rPr>
      </w:pPr>
      <w:r w:rsidRPr="007A19D8">
        <w:rPr>
          <w:b/>
          <w:bCs/>
          <w:sz w:val="24"/>
          <w:szCs w:val="24"/>
          <w:lang w:val="pt-BR"/>
        </w:rPr>
        <w:t>3.1.</w:t>
      </w:r>
      <w:r w:rsidR="00142AB5" w:rsidRPr="007A19D8">
        <w:rPr>
          <w:b/>
          <w:bCs/>
          <w:sz w:val="24"/>
          <w:szCs w:val="24"/>
          <w:lang w:val="pt-BR"/>
        </w:rPr>
        <w:t>2</w:t>
      </w:r>
      <w:r w:rsidRPr="007A19D8">
        <w:rPr>
          <w:b/>
          <w:bCs/>
          <w:sz w:val="24"/>
          <w:szCs w:val="24"/>
          <w:lang w:val="pt-BR"/>
        </w:rPr>
        <w:t xml:space="preserve"> -</w:t>
      </w:r>
      <w:r w:rsidRPr="007A19D8">
        <w:rPr>
          <w:sz w:val="24"/>
          <w:szCs w:val="24"/>
          <w:lang w:val="pt-BR"/>
        </w:rPr>
        <w:t xml:space="preserve"> Em caso de impedimento, ordem de paralisação ou suspensão do contrato, o cronograma de execução será prorrogado automaticamente pelo tempo correspondente, anotadas tais circunstâncias mediante apostila</w:t>
      </w:r>
      <w:r w:rsidR="00DC03F6" w:rsidRPr="007A19D8">
        <w:rPr>
          <w:sz w:val="24"/>
          <w:szCs w:val="24"/>
          <w:lang w:val="pt-BR"/>
        </w:rPr>
        <w:t>mento.</w:t>
      </w:r>
    </w:p>
    <w:p w14:paraId="63F6AF4F" w14:textId="77777777" w:rsidR="001F31C1" w:rsidRPr="007A19D8" w:rsidRDefault="001F31C1" w:rsidP="007A19D8">
      <w:pPr>
        <w:ind w:firstLine="2835"/>
        <w:jc w:val="both"/>
        <w:rPr>
          <w:sz w:val="24"/>
          <w:szCs w:val="24"/>
          <w:lang w:val="pt-BR"/>
        </w:rPr>
      </w:pPr>
    </w:p>
    <w:p w14:paraId="09B0626A" w14:textId="1EEE0BBA" w:rsidR="001F31C1" w:rsidRPr="007A19D8" w:rsidRDefault="001F31C1" w:rsidP="007A19D8">
      <w:pPr>
        <w:ind w:firstLine="2835"/>
        <w:jc w:val="both"/>
        <w:rPr>
          <w:sz w:val="24"/>
          <w:szCs w:val="24"/>
          <w:lang w:val="pt-BR"/>
        </w:rPr>
      </w:pPr>
      <w:r w:rsidRPr="007A19D8">
        <w:rPr>
          <w:b/>
          <w:bCs/>
          <w:sz w:val="24"/>
          <w:szCs w:val="24"/>
          <w:lang w:val="pt-BR"/>
        </w:rPr>
        <w:t>3.1.</w:t>
      </w:r>
      <w:r w:rsidR="00142AB5" w:rsidRPr="007A19D8">
        <w:rPr>
          <w:b/>
          <w:bCs/>
          <w:sz w:val="24"/>
          <w:szCs w:val="24"/>
          <w:lang w:val="pt-BR"/>
        </w:rPr>
        <w:t>3</w:t>
      </w:r>
      <w:r w:rsidRPr="007A19D8">
        <w:rPr>
          <w:b/>
          <w:bCs/>
          <w:sz w:val="24"/>
          <w:szCs w:val="24"/>
          <w:lang w:val="pt-BR"/>
        </w:rPr>
        <w:t xml:space="preserve"> -</w:t>
      </w:r>
      <w:r w:rsidRPr="007A19D8">
        <w:rPr>
          <w:b/>
          <w:bCs/>
          <w:sz w:val="24"/>
          <w:szCs w:val="24"/>
          <w:lang w:val="pt-BR"/>
        </w:rPr>
        <w:tab/>
      </w:r>
      <w:r w:rsidRPr="007A19D8">
        <w:rPr>
          <w:sz w:val="24"/>
          <w:szCs w:val="24"/>
          <w:lang w:val="pt-BR"/>
        </w:rPr>
        <w:t>Os casos de impedimento, ordem de paralisação ou suspensão de contrato deverão ser devidamente formalizados e motivados através de Termo de Suspensão indicando a data de suspensão do cronograma de execução.</w:t>
      </w:r>
    </w:p>
    <w:p w14:paraId="4EBC2186" w14:textId="77777777" w:rsidR="001F31C1" w:rsidRPr="007A19D8" w:rsidRDefault="001F31C1" w:rsidP="007A19D8">
      <w:pPr>
        <w:jc w:val="both"/>
        <w:rPr>
          <w:sz w:val="24"/>
          <w:szCs w:val="24"/>
          <w:lang w:val="pt-BR"/>
        </w:rPr>
      </w:pPr>
    </w:p>
    <w:p w14:paraId="225EE12E" w14:textId="4FE1908B" w:rsidR="001F31C1" w:rsidRPr="007A19D8" w:rsidRDefault="001F31C1" w:rsidP="007A19D8">
      <w:pPr>
        <w:ind w:firstLine="2835"/>
        <w:jc w:val="both"/>
        <w:rPr>
          <w:sz w:val="24"/>
          <w:szCs w:val="24"/>
          <w:lang w:val="pt-BR"/>
        </w:rPr>
      </w:pPr>
      <w:r w:rsidRPr="007A19D8">
        <w:rPr>
          <w:b/>
          <w:bCs/>
          <w:sz w:val="24"/>
          <w:szCs w:val="24"/>
          <w:lang w:val="pt-BR"/>
        </w:rPr>
        <w:t>3.2 -</w:t>
      </w:r>
      <w:r w:rsidRPr="007A19D8">
        <w:rPr>
          <w:sz w:val="24"/>
          <w:szCs w:val="24"/>
          <w:lang w:val="pt-BR"/>
        </w:rPr>
        <w:t xml:space="preserve"> A eficácia do contrato se opera a partir da publicação do mesmo no Portal Nacional de Contratações Públicas (PNCP).</w:t>
      </w:r>
      <w:r w:rsidR="007156A2" w:rsidRPr="007A19D8">
        <w:rPr>
          <w:sz w:val="24"/>
          <w:szCs w:val="24"/>
          <w:lang w:val="pt-BR"/>
        </w:rPr>
        <w:t xml:space="preserve"> </w:t>
      </w:r>
    </w:p>
    <w:p w14:paraId="2CF170D6" w14:textId="77777777" w:rsidR="001F31C1" w:rsidRPr="007A19D8" w:rsidRDefault="001F31C1" w:rsidP="007A19D8">
      <w:pPr>
        <w:ind w:firstLine="2835"/>
        <w:jc w:val="both"/>
        <w:rPr>
          <w:sz w:val="24"/>
          <w:szCs w:val="24"/>
          <w:lang w:val="pt-BR"/>
        </w:rPr>
      </w:pPr>
    </w:p>
    <w:p w14:paraId="45829463" w14:textId="1A732F12" w:rsidR="001F31C1" w:rsidRPr="007A19D8" w:rsidRDefault="001F31C1" w:rsidP="007A19D8">
      <w:pPr>
        <w:ind w:firstLine="2835"/>
        <w:jc w:val="both"/>
        <w:rPr>
          <w:sz w:val="24"/>
          <w:szCs w:val="24"/>
          <w:lang w:val="pt-BR"/>
        </w:rPr>
      </w:pPr>
      <w:r w:rsidRPr="007A19D8">
        <w:rPr>
          <w:b/>
          <w:bCs/>
          <w:sz w:val="24"/>
          <w:szCs w:val="24"/>
          <w:lang w:val="pt-BR"/>
        </w:rPr>
        <w:t>3.2.1 -</w:t>
      </w:r>
      <w:r w:rsidRPr="007A19D8">
        <w:rPr>
          <w:sz w:val="24"/>
          <w:szCs w:val="24"/>
          <w:lang w:val="pt-BR"/>
        </w:rPr>
        <w:t xml:space="preserve"> A execução contratual só poderá se iniciar após a publicação referida no subitem anterior.</w:t>
      </w:r>
      <w:r w:rsidR="007156A2" w:rsidRPr="007A19D8">
        <w:rPr>
          <w:sz w:val="24"/>
          <w:szCs w:val="24"/>
          <w:lang w:val="pt-BR"/>
        </w:rPr>
        <w:t xml:space="preserve"> </w:t>
      </w:r>
    </w:p>
    <w:p w14:paraId="3D838137" w14:textId="77777777" w:rsidR="001F31C1" w:rsidRPr="007A19D8" w:rsidRDefault="001F31C1" w:rsidP="007A19D8">
      <w:pPr>
        <w:ind w:firstLine="2835"/>
        <w:jc w:val="both"/>
        <w:rPr>
          <w:sz w:val="24"/>
          <w:szCs w:val="24"/>
          <w:lang w:val="pt-BR"/>
        </w:rPr>
      </w:pPr>
    </w:p>
    <w:p w14:paraId="7901005B" w14:textId="0E7321CD" w:rsidR="001F31C1" w:rsidRPr="007A19D8" w:rsidRDefault="001F31C1" w:rsidP="007A19D8">
      <w:pPr>
        <w:ind w:firstLine="2835"/>
        <w:jc w:val="both"/>
        <w:rPr>
          <w:b/>
          <w:sz w:val="24"/>
          <w:szCs w:val="24"/>
          <w:lang w:val="pt-BR"/>
        </w:rPr>
      </w:pPr>
      <w:r w:rsidRPr="007A19D8">
        <w:rPr>
          <w:b/>
          <w:sz w:val="24"/>
          <w:szCs w:val="24"/>
          <w:lang w:val="pt-BR"/>
        </w:rPr>
        <w:t xml:space="preserve">CLÁUSULA QUARTA – </w:t>
      </w:r>
      <w:r w:rsidR="00D92924" w:rsidRPr="007A19D8">
        <w:rPr>
          <w:b/>
          <w:sz w:val="24"/>
          <w:szCs w:val="24"/>
          <w:lang w:val="pt-BR"/>
        </w:rPr>
        <w:t xml:space="preserve">DAS CONDIÇÕES DE ENTREGA, E DOS </w:t>
      </w:r>
      <w:r w:rsidRPr="007A19D8">
        <w:rPr>
          <w:b/>
          <w:sz w:val="24"/>
          <w:szCs w:val="24"/>
          <w:lang w:val="pt-BR"/>
        </w:rPr>
        <w:t xml:space="preserve">MODELOS DE EXECUÇÃO E GESTÃO CONTRATUAIS </w:t>
      </w:r>
    </w:p>
    <w:p w14:paraId="26DB0186" w14:textId="77777777" w:rsidR="005E3470" w:rsidRPr="007A19D8" w:rsidRDefault="005E3470" w:rsidP="007A19D8">
      <w:pPr>
        <w:suppressAutoHyphens w:val="0"/>
        <w:autoSpaceDE w:val="0"/>
        <w:autoSpaceDN w:val="0"/>
        <w:adjustRightInd w:val="0"/>
        <w:jc w:val="both"/>
        <w:rPr>
          <w:color w:val="000000"/>
          <w:sz w:val="24"/>
          <w:szCs w:val="24"/>
          <w:lang w:val="pt-BR" w:eastAsia="pt-BR"/>
        </w:rPr>
      </w:pPr>
    </w:p>
    <w:p w14:paraId="37FB5742" w14:textId="0006CB1C" w:rsidR="001F31C1" w:rsidRPr="007A19D8" w:rsidRDefault="005E3470" w:rsidP="007A19D8">
      <w:pPr>
        <w:suppressAutoHyphens w:val="0"/>
        <w:autoSpaceDE w:val="0"/>
        <w:autoSpaceDN w:val="0"/>
        <w:adjustRightInd w:val="0"/>
        <w:spacing w:after="368"/>
        <w:ind w:firstLine="2835"/>
        <w:jc w:val="both"/>
        <w:rPr>
          <w:sz w:val="24"/>
          <w:szCs w:val="24"/>
          <w:lang w:val="pt-BR"/>
        </w:rPr>
      </w:pPr>
      <w:r w:rsidRPr="007A19D8">
        <w:rPr>
          <w:b/>
          <w:bCs/>
          <w:color w:val="000000"/>
          <w:sz w:val="24"/>
          <w:szCs w:val="24"/>
          <w:lang w:val="pt-BR" w:eastAsia="pt-BR"/>
        </w:rPr>
        <w:t>4.1</w:t>
      </w:r>
      <w:r w:rsidR="005D5435" w:rsidRPr="007A19D8">
        <w:rPr>
          <w:b/>
          <w:bCs/>
          <w:color w:val="000000"/>
          <w:sz w:val="24"/>
          <w:szCs w:val="24"/>
          <w:lang w:val="pt-BR" w:eastAsia="pt-BR"/>
        </w:rPr>
        <w:t xml:space="preserve"> -</w:t>
      </w:r>
      <w:r w:rsidRPr="007A19D8">
        <w:rPr>
          <w:color w:val="000000"/>
          <w:sz w:val="24"/>
          <w:szCs w:val="24"/>
          <w:lang w:val="pt-BR" w:eastAsia="pt-BR"/>
        </w:rPr>
        <w:t xml:space="preserve"> </w:t>
      </w:r>
      <w:r w:rsidR="002E52F2" w:rsidRPr="007A19D8">
        <w:rPr>
          <w:sz w:val="24"/>
          <w:szCs w:val="24"/>
          <w:lang w:val="pt-BR"/>
        </w:rPr>
        <w:t xml:space="preserve">O regime de execução contratual, os modelos de gestão e fiscalização assim como o cronograma de execução do objeto constam </w:t>
      </w:r>
      <w:r w:rsidR="003E03E1" w:rsidRPr="007A19D8">
        <w:rPr>
          <w:sz w:val="24"/>
          <w:szCs w:val="24"/>
          <w:lang w:val="pt-BR"/>
        </w:rPr>
        <w:t>do</w:t>
      </w:r>
      <w:r w:rsidR="002E52F2" w:rsidRPr="007A19D8">
        <w:rPr>
          <w:sz w:val="24"/>
          <w:szCs w:val="24"/>
          <w:lang w:val="pt-BR"/>
        </w:rPr>
        <w:t xml:space="preserve"> Termo de Referência </w:t>
      </w:r>
      <w:r w:rsidR="003E03E1" w:rsidRPr="007A19D8">
        <w:rPr>
          <w:sz w:val="24"/>
          <w:szCs w:val="24"/>
          <w:lang w:val="pt-BR"/>
        </w:rPr>
        <w:t xml:space="preserve">do processo dispensável à licitação. </w:t>
      </w:r>
    </w:p>
    <w:p w14:paraId="3F991564" w14:textId="77777777" w:rsidR="001F31C1" w:rsidRPr="007A19D8" w:rsidRDefault="001F31C1" w:rsidP="007A19D8">
      <w:pPr>
        <w:ind w:left="3119" w:hanging="284"/>
        <w:jc w:val="both"/>
        <w:rPr>
          <w:b/>
          <w:sz w:val="24"/>
          <w:szCs w:val="24"/>
          <w:lang w:val="pt-BR"/>
        </w:rPr>
      </w:pPr>
      <w:r w:rsidRPr="007A19D8">
        <w:rPr>
          <w:b/>
          <w:sz w:val="24"/>
          <w:szCs w:val="24"/>
          <w:lang w:val="pt-BR"/>
        </w:rPr>
        <w:t>CLÁUSULA QUINTA – SUBCONTRATAÇÃO</w:t>
      </w:r>
    </w:p>
    <w:p w14:paraId="6ED670B9" w14:textId="77777777" w:rsidR="001F31C1" w:rsidRPr="007A19D8" w:rsidRDefault="001F31C1" w:rsidP="007A19D8">
      <w:pPr>
        <w:ind w:firstLine="2835"/>
        <w:jc w:val="both"/>
        <w:rPr>
          <w:sz w:val="24"/>
          <w:szCs w:val="24"/>
          <w:lang w:val="pt-BR"/>
        </w:rPr>
      </w:pPr>
    </w:p>
    <w:p w14:paraId="555E325E" w14:textId="42D629D4" w:rsidR="002D17D6" w:rsidRDefault="002D17D6" w:rsidP="00A31EF1">
      <w:pPr>
        <w:ind w:firstLine="2835"/>
        <w:jc w:val="both"/>
        <w:rPr>
          <w:sz w:val="24"/>
          <w:szCs w:val="24"/>
          <w:lang w:val="pt-BR"/>
        </w:rPr>
      </w:pPr>
      <w:r w:rsidRPr="006F53E9">
        <w:rPr>
          <w:b/>
          <w:bCs/>
          <w:sz w:val="24"/>
          <w:szCs w:val="24"/>
          <w:lang w:val="pt-BR"/>
        </w:rPr>
        <w:t>5.1.</w:t>
      </w:r>
      <w:r w:rsidRPr="006F53E9">
        <w:rPr>
          <w:b/>
          <w:bCs/>
          <w:sz w:val="24"/>
          <w:szCs w:val="24"/>
          <w:lang w:val="pt-BR"/>
        </w:rPr>
        <w:tab/>
      </w:r>
      <w:r w:rsidR="00A31EF1">
        <w:rPr>
          <w:sz w:val="24"/>
          <w:szCs w:val="24"/>
          <w:lang w:val="pt-BR"/>
        </w:rPr>
        <w:t>Não é admitida a subcontratação do objeto contratual.</w:t>
      </w:r>
    </w:p>
    <w:p w14:paraId="45149352" w14:textId="77777777" w:rsidR="00A31EF1" w:rsidRPr="007A19D8" w:rsidRDefault="00A31EF1" w:rsidP="00A31EF1">
      <w:pPr>
        <w:ind w:firstLine="2835"/>
        <w:jc w:val="both"/>
        <w:rPr>
          <w:sz w:val="24"/>
          <w:szCs w:val="24"/>
          <w:lang w:val="pt-BR"/>
        </w:rPr>
      </w:pPr>
    </w:p>
    <w:p w14:paraId="2E453601" w14:textId="77777777" w:rsidR="001F31C1" w:rsidRPr="007A19D8" w:rsidRDefault="001F31C1" w:rsidP="007A19D8">
      <w:pPr>
        <w:ind w:firstLine="2835"/>
        <w:jc w:val="both"/>
        <w:rPr>
          <w:b/>
          <w:sz w:val="24"/>
          <w:szCs w:val="24"/>
          <w:lang w:val="pt-BR"/>
        </w:rPr>
      </w:pPr>
      <w:r w:rsidRPr="007A19D8">
        <w:rPr>
          <w:b/>
          <w:sz w:val="24"/>
          <w:szCs w:val="24"/>
          <w:lang w:val="pt-BR"/>
        </w:rPr>
        <w:t>CLÁUSULA SEXTA - PAGAMENTO</w:t>
      </w:r>
    </w:p>
    <w:p w14:paraId="30358C12" w14:textId="77777777" w:rsidR="001F31C1" w:rsidRPr="007A19D8" w:rsidRDefault="001F31C1" w:rsidP="007A19D8">
      <w:pPr>
        <w:ind w:firstLine="2835"/>
        <w:jc w:val="both"/>
        <w:rPr>
          <w:sz w:val="24"/>
          <w:szCs w:val="24"/>
          <w:lang w:val="pt-BR"/>
        </w:rPr>
      </w:pPr>
    </w:p>
    <w:p w14:paraId="114B61DD" w14:textId="387F4DB1" w:rsidR="001F31C1" w:rsidRPr="007A19D8" w:rsidRDefault="001F31C1" w:rsidP="007A19D8">
      <w:pPr>
        <w:ind w:firstLine="2835"/>
        <w:jc w:val="both"/>
        <w:rPr>
          <w:sz w:val="24"/>
          <w:szCs w:val="24"/>
          <w:lang w:val="pt-BR"/>
        </w:rPr>
      </w:pPr>
      <w:r w:rsidRPr="007A19D8">
        <w:rPr>
          <w:b/>
          <w:bCs/>
          <w:sz w:val="24"/>
          <w:szCs w:val="24"/>
          <w:lang w:val="pt-BR"/>
        </w:rPr>
        <w:t>6.1 -</w:t>
      </w:r>
      <w:r w:rsidRPr="007A19D8">
        <w:rPr>
          <w:sz w:val="24"/>
          <w:szCs w:val="24"/>
          <w:lang w:val="pt-BR"/>
        </w:rPr>
        <w:t xml:space="preserve"> O prazo para pagamento e demais condições referentes encontram-se definidos no Termo de Referência</w:t>
      </w:r>
      <w:r w:rsidR="00F7057C" w:rsidRPr="007A19D8">
        <w:rPr>
          <w:sz w:val="24"/>
          <w:szCs w:val="24"/>
          <w:lang w:val="pt-BR"/>
        </w:rPr>
        <w:t xml:space="preserve"> do Processo Dispensável à Licitação.</w:t>
      </w:r>
    </w:p>
    <w:p w14:paraId="7AF29470" w14:textId="77777777" w:rsidR="006942CA" w:rsidRPr="007A19D8" w:rsidRDefault="006942CA" w:rsidP="007A19D8">
      <w:pPr>
        <w:ind w:firstLine="2835"/>
        <w:jc w:val="both"/>
        <w:rPr>
          <w:sz w:val="24"/>
          <w:szCs w:val="24"/>
          <w:lang w:val="pt-BR"/>
        </w:rPr>
      </w:pPr>
    </w:p>
    <w:p w14:paraId="7B6A9996" w14:textId="77777777" w:rsidR="006942CA" w:rsidRPr="007A19D8" w:rsidRDefault="006942CA" w:rsidP="007A19D8">
      <w:pPr>
        <w:ind w:firstLine="2835"/>
        <w:jc w:val="both"/>
        <w:rPr>
          <w:sz w:val="24"/>
          <w:szCs w:val="24"/>
          <w:lang w:val="pt-BR"/>
        </w:rPr>
      </w:pPr>
      <w:r w:rsidRPr="007A19D8">
        <w:rPr>
          <w:b/>
          <w:bCs/>
          <w:sz w:val="24"/>
          <w:szCs w:val="24"/>
        </w:rPr>
        <w:t>6.2 –</w:t>
      </w:r>
      <w:r w:rsidRPr="007A19D8">
        <w:rPr>
          <w:sz w:val="24"/>
          <w:szCs w:val="24"/>
        </w:rPr>
        <w:t xml:space="preserve"> Poderá haver retenção na fonte do Imposto de Renda - IR, nos termos do Decreto Municipal n° 20.086/2022 e em conformidade com a Instrução Normativa n° 1234/2012, e suas alterações, da Receita Federal.</w:t>
      </w:r>
    </w:p>
    <w:p w14:paraId="43930847" w14:textId="77777777" w:rsidR="006942CA" w:rsidRPr="007A19D8" w:rsidRDefault="006942CA" w:rsidP="007A19D8">
      <w:pPr>
        <w:ind w:firstLine="2835"/>
        <w:jc w:val="both"/>
        <w:rPr>
          <w:sz w:val="24"/>
          <w:szCs w:val="24"/>
        </w:rPr>
      </w:pPr>
    </w:p>
    <w:p w14:paraId="7AB15E23" w14:textId="77777777" w:rsidR="006942CA" w:rsidRPr="007A19D8" w:rsidRDefault="006942CA" w:rsidP="007A19D8">
      <w:pPr>
        <w:ind w:firstLine="2835"/>
        <w:jc w:val="both"/>
        <w:rPr>
          <w:sz w:val="24"/>
          <w:szCs w:val="24"/>
        </w:rPr>
      </w:pPr>
      <w:r w:rsidRPr="007A19D8">
        <w:rPr>
          <w:b/>
          <w:bCs/>
          <w:sz w:val="24"/>
          <w:szCs w:val="24"/>
        </w:rPr>
        <w:t>6.3 –</w:t>
      </w:r>
      <w:r w:rsidRPr="007A19D8">
        <w:rPr>
          <w:sz w:val="24"/>
          <w:szCs w:val="24"/>
        </w:rPr>
        <w:t xml:space="preserve"> As notas fiscais deverão ser emitidas em observância às regras de retenção dispostas na Instrução Normativa n° 1234/2012, e suas alterações, da Receita Federal, conforme dispõe o Decreto Municipal n° 20.086/2022, sob pena de não aceitação por parte da Contratante.</w:t>
      </w:r>
    </w:p>
    <w:p w14:paraId="13F60E2A" w14:textId="77777777" w:rsidR="001F31C1" w:rsidRPr="007A19D8" w:rsidRDefault="001F31C1" w:rsidP="007A19D8">
      <w:pPr>
        <w:ind w:firstLine="2835"/>
        <w:jc w:val="both"/>
        <w:rPr>
          <w:sz w:val="24"/>
          <w:szCs w:val="24"/>
          <w:lang w:val="pt-BR"/>
        </w:rPr>
      </w:pPr>
    </w:p>
    <w:p w14:paraId="618A218B" w14:textId="77777777" w:rsidR="001F31C1" w:rsidRPr="007A19D8" w:rsidRDefault="001F31C1" w:rsidP="007A19D8">
      <w:pPr>
        <w:ind w:firstLine="2835"/>
        <w:jc w:val="both"/>
        <w:rPr>
          <w:b/>
          <w:sz w:val="24"/>
          <w:szCs w:val="24"/>
          <w:lang w:val="pt-BR"/>
        </w:rPr>
      </w:pPr>
      <w:r w:rsidRPr="007A19D8">
        <w:rPr>
          <w:b/>
          <w:sz w:val="24"/>
          <w:szCs w:val="24"/>
          <w:lang w:val="pt-BR"/>
        </w:rPr>
        <w:t xml:space="preserve">CLÁUSULA SÉTIMA - REAJUSTE </w:t>
      </w:r>
    </w:p>
    <w:p w14:paraId="0B35CBDC" w14:textId="77777777" w:rsidR="001F31C1" w:rsidRPr="007A19D8" w:rsidRDefault="001F31C1" w:rsidP="007A19D8">
      <w:pPr>
        <w:ind w:firstLine="2835"/>
        <w:jc w:val="both"/>
        <w:rPr>
          <w:sz w:val="24"/>
          <w:szCs w:val="24"/>
          <w:lang w:val="pt-BR"/>
        </w:rPr>
      </w:pPr>
    </w:p>
    <w:p w14:paraId="29DA5BCA" w14:textId="4B6A5CE2" w:rsidR="001F31C1" w:rsidRPr="007A19D8" w:rsidRDefault="001F31C1" w:rsidP="007A19D8">
      <w:pPr>
        <w:ind w:firstLine="2835"/>
        <w:jc w:val="both"/>
        <w:rPr>
          <w:sz w:val="24"/>
          <w:szCs w:val="24"/>
          <w:lang w:val="pt-BR"/>
        </w:rPr>
      </w:pPr>
      <w:r w:rsidRPr="007A19D8">
        <w:rPr>
          <w:b/>
          <w:bCs/>
          <w:sz w:val="24"/>
          <w:szCs w:val="24"/>
          <w:lang w:val="pt-BR"/>
        </w:rPr>
        <w:t>7.1 -</w:t>
      </w:r>
      <w:r w:rsidRPr="007A19D8">
        <w:rPr>
          <w:sz w:val="24"/>
          <w:szCs w:val="24"/>
          <w:lang w:val="pt-BR"/>
        </w:rPr>
        <w:t xml:space="preserve"> Os preços inicialmente contratados são fixos e irreajustáveis no prazo de um ano contado da data da consolidação do orçamento estimado, qual seja, em </w:t>
      </w:r>
      <w:r w:rsidR="005561DE">
        <w:rPr>
          <w:b/>
          <w:bCs/>
          <w:sz w:val="24"/>
          <w:szCs w:val="24"/>
          <w:lang w:val="pt-BR"/>
        </w:rPr>
        <w:t>31/01/2025</w:t>
      </w:r>
      <w:r w:rsidR="003B31A1" w:rsidRPr="007A19D8">
        <w:rPr>
          <w:b/>
          <w:bCs/>
          <w:sz w:val="24"/>
          <w:szCs w:val="24"/>
          <w:lang w:val="pt-BR"/>
        </w:rPr>
        <w:t>.</w:t>
      </w:r>
    </w:p>
    <w:p w14:paraId="390015F2" w14:textId="77777777" w:rsidR="001F31C1" w:rsidRPr="007A19D8" w:rsidRDefault="001F31C1" w:rsidP="007A19D8">
      <w:pPr>
        <w:ind w:firstLine="2835"/>
        <w:jc w:val="both"/>
        <w:rPr>
          <w:sz w:val="24"/>
          <w:szCs w:val="24"/>
          <w:lang w:val="pt-BR"/>
        </w:rPr>
      </w:pPr>
    </w:p>
    <w:p w14:paraId="5356BC48" w14:textId="77777777" w:rsidR="001F31C1" w:rsidRPr="007A19D8" w:rsidRDefault="001F31C1" w:rsidP="007A19D8">
      <w:pPr>
        <w:ind w:firstLine="2835"/>
        <w:jc w:val="both"/>
        <w:rPr>
          <w:sz w:val="24"/>
          <w:szCs w:val="24"/>
          <w:lang w:val="pt-BR"/>
        </w:rPr>
      </w:pPr>
      <w:r w:rsidRPr="007A19D8">
        <w:rPr>
          <w:b/>
          <w:bCs/>
          <w:sz w:val="24"/>
          <w:szCs w:val="24"/>
          <w:lang w:val="pt-BR"/>
        </w:rPr>
        <w:t>7.2 -</w:t>
      </w:r>
      <w:r w:rsidRPr="007A19D8">
        <w:rPr>
          <w:sz w:val="24"/>
          <w:szCs w:val="24"/>
          <w:lang w:val="pt-BR"/>
        </w:rPr>
        <w:t xml:space="preserve"> Os preços iniciais serão reajustados, mediante critérios estabelecidos no Termo de Referência, exclusivamente para as obrigações iniciadas e concluídas após a ocorrência da anualidade.</w:t>
      </w:r>
    </w:p>
    <w:p w14:paraId="4181E80E" w14:textId="77777777" w:rsidR="001F31C1" w:rsidRPr="007A19D8" w:rsidRDefault="001F31C1" w:rsidP="007A19D8">
      <w:pPr>
        <w:ind w:firstLine="2835"/>
        <w:jc w:val="both"/>
        <w:rPr>
          <w:sz w:val="24"/>
          <w:szCs w:val="24"/>
          <w:lang w:val="pt-BR"/>
        </w:rPr>
      </w:pPr>
    </w:p>
    <w:p w14:paraId="2FB02905" w14:textId="77777777" w:rsidR="001F31C1" w:rsidRPr="007A19D8" w:rsidRDefault="001F31C1" w:rsidP="007A19D8">
      <w:pPr>
        <w:ind w:firstLine="2835"/>
        <w:jc w:val="both"/>
        <w:rPr>
          <w:sz w:val="24"/>
          <w:szCs w:val="24"/>
          <w:lang w:val="pt-BR"/>
        </w:rPr>
      </w:pPr>
      <w:r w:rsidRPr="007A19D8">
        <w:rPr>
          <w:b/>
          <w:bCs/>
          <w:sz w:val="24"/>
          <w:szCs w:val="24"/>
          <w:lang w:val="pt-BR"/>
        </w:rPr>
        <w:t>7.3 -</w:t>
      </w:r>
      <w:r w:rsidRPr="007A19D8">
        <w:rPr>
          <w:sz w:val="24"/>
          <w:szCs w:val="24"/>
          <w:lang w:val="pt-BR"/>
        </w:rPr>
        <w:t xml:space="preserve"> Havendo reequilíbrio econômico-financeiro do contrato, ocorrerá a modificação da data-base definida na cláusula 7.1 deste instrumento, passando a mesma a coincidir com a data da revisão do preço, sendo que os próximos reajustamentos anuais serão considerados a partir de então.</w:t>
      </w:r>
    </w:p>
    <w:p w14:paraId="142266AE" w14:textId="77777777" w:rsidR="001F31C1" w:rsidRPr="007A19D8" w:rsidRDefault="001F31C1" w:rsidP="007A19D8">
      <w:pPr>
        <w:ind w:firstLine="2835"/>
        <w:jc w:val="both"/>
        <w:rPr>
          <w:sz w:val="24"/>
          <w:szCs w:val="24"/>
          <w:lang w:val="pt-BR"/>
        </w:rPr>
      </w:pPr>
    </w:p>
    <w:p w14:paraId="06C9EE17" w14:textId="77777777" w:rsidR="001F31C1" w:rsidRPr="007A19D8" w:rsidRDefault="001F31C1" w:rsidP="007A19D8">
      <w:pPr>
        <w:ind w:firstLine="2835"/>
        <w:jc w:val="both"/>
        <w:rPr>
          <w:sz w:val="24"/>
          <w:szCs w:val="24"/>
          <w:lang w:val="pt-BR"/>
        </w:rPr>
      </w:pPr>
      <w:r w:rsidRPr="007A19D8">
        <w:rPr>
          <w:b/>
          <w:bCs/>
          <w:sz w:val="24"/>
          <w:szCs w:val="24"/>
          <w:lang w:val="pt-BR"/>
        </w:rPr>
        <w:t>7.4 -</w:t>
      </w:r>
      <w:r w:rsidRPr="007A19D8">
        <w:rPr>
          <w:sz w:val="24"/>
          <w:szCs w:val="24"/>
          <w:lang w:val="pt-BR"/>
        </w:rPr>
        <w:t xml:space="preserve"> No caso de atraso ou não divulgação do(s) índice (s) de reajustamento definido no Termo de Referência, caso solicitado pelo contratado, poderá o contratante pagar ao contratado a importância calculada pela última variação conhecida, liquidando a diferença correspondente tão logo seja(m) divulgado(s) o(s) índice(s) definitivo(s). </w:t>
      </w:r>
    </w:p>
    <w:p w14:paraId="0BBFA9C5" w14:textId="77777777" w:rsidR="001F31C1" w:rsidRPr="007A19D8" w:rsidRDefault="001F31C1" w:rsidP="007A19D8">
      <w:pPr>
        <w:ind w:firstLine="2835"/>
        <w:jc w:val="both"/>
        <w:rPr>
          <w:sz w:val="24"/>
          <w:szCs w:val="24"/>
          <w:lang w:val="pt-BR"/>
        </w:rPr>
      </w:pPr>
    </w:p>
    <w:p w14:paraId="52E0B3FF" w14:textId="77777777" w:rsidR="001F31C1" w:rsidRPr="007A19D8" w:rsidRDefault="001F31C1" w:rsidP="007A19D8">
      <w:pPr>
        <w:ind w:firstLine="2835"/>
        <w:jc w:val="both"/>
        <w:rPr>
          <w:sz w:val="24"/>
          <w:szCs w:val="24"/>
          <w:lang w:val="pt-BR"/>
        </w:rPr>
      </w:pPr>
      <w:r w:rsidRPr="007A19D8">
        <w:rPr>
          <w:b/>
          <w:bCs/>
          <w:sz w:val="24"/>
          <w:szCs w:val="24"/>
          <w:lang w:val="pt-BR"/>
        </w:rPr>
        <w:t>7.5 -</w:t>
      </w:r>
      <w:r w:rsidRPr="007A19D8">
        <w:rPr>
          <w:sz w:val="24"/>
          <w:szCs w:val="24"/>
          <w:lang w:val="pt-BR"/>
        </w:rPr>
        <w:t xml:space="preserve"> Nas aferições finais, o(s) índice(s) utilizado(s) para reajuste será(</w:t>
      </w:r>
      <w:proofErr w:type="spellStart"/>
      <w:r w:rsidRPr="007A19D8">
        <w:rPr>
          <w:sz w:val="24"/>
          <w:szCs w:val="24"/>
          <w:lang w:val="pt-BR"/>
        </w:rPr>
        <w:t>ão</w:t>
      </w:r>
      <w:proofErr w:type="spellEnd"/>
      <w:r w:rsidRPr="007A19D8">
        <w:rPr>
          <w:sz w:val="24"/>
          <w:szCs w:val="24"/>
          <w:lang w:val="pt-BR"/>
        </w:rPr>
        <w:t>), obrigatoriamente, o(s) definitivo(s).</w:t>
      </w:r>
    </w:p>
    <w:p w14:paraId="116617C7" w14:textId="77777777" w:rsidR="001F31C1" w:rsidRPr="007A19D8" w:rsidRDefault="001F31C1" w:rsidP="007A19D8">
      <w:pPr>
        <w:ind w:firstLine="2835"/>
        <w:jc w:val="both"/>
        <w:rPr>
          <w:sz w:val="24"/>
          <w:szCs w:val="24"/>
          <w:lang w:val="pt-BR"/>
        </w:rPr>
      </w:pPr>
    </w:p>
    <w:p w14:paraId="14AAF47A" w14:textId="77777777" w:rsidR="001F31C1" w:rsidRPr="007A19D8" w:rsidRDefault="001F31C1" w:rsidP="007A19D8">
      <w:pPr>
        <w:ind w:firstLine="2835"/>
        <w:jc w:val="both"/>
        <w:rPr>
          <w:sz w:val="24"/>
          <w:szCs w:val="24"/>
          <w:lang w:val="pt-BR"/>
        </w:rPr>
      </w:pPr>
      <w:r w:rsidRPr="007A19D8">
        <w:rPr>
          <w:b/>
          <w:bCs/>
          <w:sz w:val="24"/>
          <w:szCs w:val="24"/>
          <w:lang w:val="pt-BR"/>
        </w:rPr>
        <w:lastRenderedPageBreak/>
        <w:t xml:space="preserve">7.6 - </w:t>
      </w:r>
      <w:r w:rsidRPr="007A19D8">
        <w:rPr>
          <w:sz w:val="24"/>
          <w:szCs w:val="24"/>
          <w:lang w:val="pt-BR"/>
        </w:rPr>
        <w:t>Caso o(s) índice(s) estabelecido(s) para reajustamento venha(m) a ser extinto(s) ou de qualquer forma não possa(m) mais ser utilizado(s), será(</w:t>
      </w:r>
      <w:proofErr w:type="spellStart"/>
      <w:r w:rsidRPr="007A19D8">
        <w:rPr>
          <w:sz w:val="24"/>
          <w:szCs w:val="24"/>
          <w:lang w:val="pt-BR"/>
        </w:rPr>
        <w:t>ão</w:t>
      </w:r>
      <w:proofErr w:type="spellEnd"/>
      <w:r w:rsidRPr="007A19D8">
        <w:rPr>
          <w:sz w:val="24"/>
          <w:szCs w:val="24"/>
          <w:lang w:val="pt-BR"/>
        </w:rPr>
        <w:t>) adotado(s), em substituição, o(s) que vier(em) a ser determinado(s) pela legislação então em vigor.</w:t>
      </w:r>
    </w:p>
    <w:p w14:paraId="7D71B539" w14:textId="77777777" w:rsidR="001F31C1" w:rsidRPr="007A19D8" w:rsidRDefault="001F31C1" w:rsidP="007A19D8">
      <w:pPr>
        <w:ind w:firstLine="2835"/>
        <w:jc w:val="both"/>
        <w:rPr>
          <w:sz w:val="24"/>
          <w:szCs w:val="24"/>
          <w:lang w:val="pt-BR"/>
        </w:rPr>
      </w:pPr>
    </w:p>
    <w:p w14:paraId="0E4241CC" w14:textId="77777777" w:rsidR="001F31C1" w:rsidRPr="007A19D8" w:rsidRDefault="001F31C1" w:rsidP="007A19D8">
      <w:pPr>
        <w:ind w:firstLine="2835"/>
        <w:jc w:val="both"/>
        <w:rPr>
          <w:sz w:val="24"/>
          <w:szCs w:val="24"/>
          <w:lang w:val="pt-BR"/>
        </w:rPr>
      </w:pPr>
      <w:r w:rsidRPr="007A19D8">
        <w:rPr>
          <w:b/>
          <w:bCs/>
          <w:sz w:val="24"/>
          <w:szCs w:val="24"/>
          <w:lang w:val="pt-BR"/>
        </w:rPr>
        <w:t>7.7 -</w:t>
      </w:r>
      <w:r w:rsidRPr="007A19D8">
        <w:rPr>
          <w:sz w:val="24"/>
          <w:szCs w:val="24"/>
          <w:lang w:val="pt-BR"/>
        </w:rPr>
        <w:t xml:space="preserve"> Na ausência de previsão legal quanto ao índice substituto, as partes elegerão novo índice oficial, para reajustamento do preço do valor remanescente, por meio de termo aditivo. </w:t>
      </w:r>
    </w:p>
    <w:p w14:paraId="1EE2ECC7" w14:textId="77777777" w:rsidR="001F31C1" w:rsidRPr="007A19D8" w:rsidRDefault="001F31C1" w:rsidP="007A19D8">
      <w:pPr>
        <w:ind w:firstLine="2835"/>
        <w:jc w:val="both"/>
        <w:rPr>
          <w:sz w:val="24"/>
          <w:szCs w:val="24"/>
          <w:lang w:val="pt-BR"/>
        </w:rPr>
      </w:pPr>
    </w:p>
    <w:p w14:paraId="02A25494" w14:textId="77777777" w:rsidR="001F31C1" w:rsidRPr="007A19D8" w:rsidRDefault="001F31C1" w:rsidP="007A19D8">
      <w:pPr>
        <w:ind w:firstLine="2835"/>
        <w:jc w:val="both"/>
        <w:rPr>
          <w:sz w:val="24"/>
          <w:szCs w:val="24"/>
          <w:lang w:val="pt-BR"/>
        </w:rPr>
      </w:pPr>
      <w:r w:rsidRPr="007A19D8">
        <w:rPr>
          <w:b/>
          <w:bCs/>
          <w:sz w:val="24"/>
          <w:szCs w:val="24"/>
          <w:lang w:val="pt-BR"/>
        </w:rPr>
        <w:t>7.8 -</w:t>
      </w:r>
      <w:r w:rsidRPr="007A19D8">
        <w:rPr>
          <w:sz w:val="24"/>
          <w:szCs w:val="24"/>
          <w:lang w:val="pt-BR"/>
        </w:rPr>
        <w:t xml:space="preserve"> O reajuste será realizado, em regra, por apostilamento.</w:t>
      </w:r>
    </w:p>
    <w:p w14:paraId="289373C7" w14:textId="77777777" w:rsidR="001F31C1" w:rsidRPr="007A19D8" w:rsidRDefault="001F31C1" w:rsidP="007A19D8">
      <w:pPr>
        <w:ind w:firstLine="2835"/>
        <w:jc w:val="both"/>
        <w:rPr>
          <w:sz w:val="24"/>
          <w:szCs w:val="24"/>
          <w:lang w:val="pt-BR"/>
        </w:rPr>
      </w:pPr>
    </w:p>
    <w:p w14:paraId="3BCD741C" w14:textId="77777777" w:rsidR="001F31C1" w:rsidRPr="007A19D8" w:rsidRDefault="001F31C1" w:rsidP="007A19D8">
      <w:pPr>
        <w:ind w:firstLine="2835"/>
        <w:jc w:val="both"/>
        <w:rPr>
          <w:sz w:val="24"/>
          <w:szCs w:val="24"/>
          <w:lang w:val="pt-BR"/>
        </w:rPr>
      </w:pPr>
      <w:r w:rsidRPr="007A19D8">
        <w:rPr>
          <w:b/>
          <w:bCs/>
          <w:sz w:val="24"/>
          <w:szCs w:val="24"/>
          <w:lang w:val="pt-BR"/>
        </w:rPr>
        <w:t>7.9 -</w:t>
      </w:r>
      <w:r w:rsidRPr="007A19D8">
        <w:rPr>
          <w:sz w:val="24"/>
          <w:szCs w:val="24"/>
          <w:lang w:val="pt-BR"/>
        </w:rPr>
        <w:t xml:space="preserve"> A decisão sobre o pedido de reajustamento deve ser proferida no prazo máximo de 120 (cento e vinte) dias corridos, contados a partir da data da solicitação.</w:t>
      </w:r>
    </w:p>
    <w:p w14:paraId="53EC2658" w14:textId="77777777" w:rsidR="001F31C1" w:rsidRPr="007A19D8" w:rsidRDefault="001F31C1" w:rsidP="007A19D8">
      <w:pPr>
        <w:ind w:firstLine="2835"/>
        <w:jc w:val="both"/>
        <w:rPr>
          <w:sz w:val="24"/>
          <w:szCs w:val="24"/>
          <w:lang w:val="pt-BR"/>
        </w:rPr>
      </w:pPr>
    </w:p>
    <w:p w14:paraId="2587E572" w14:textId="77777777" w:rsidR="001F31C1" w:rsidRPr="007A19D8" w:rsidRDefault="001F31C1" w:rsidP="007A19D8">
      <w:pPr>
        <w:ind w:firstLine="2835"/>
        <w:jc w:val="both"/>
        <w:rPr>
          <w:b/>
          <w:sz w:val="24"/>
          <w:szCs w:val="24"/>
          <w:lang w:val="pt-BR"/>
        </w:rPr>
      </w:pPr>
      <w:r w:rsidRPr="007A19D8">
        <w:rPr>
          <w:b/>
          <w:sz w:val="24"/>
          <w:szCs w:val="24"/>
          <w:lang w:val="pt-BR"/>
        </w:rPr>
        <w:t xml:space="preserve">CLÁUSULA OITAVA - OBRIGAÇÕES DO CONTRATANTE </w:t>
      </w:r>
    </w:p>
    <w:p w14:paraId="697A1A55" w14:textId="77777777" w:rsidR="001F31C1" w:rsidRPr="007A19D8" w:rsidRDefault="001F31C1" w:rsidP="007A19D8">
      <w:pPr>
        <w:ind w:firstLine="2835"/>
        <w:jc w:val="both"/>
        <w:rPr>
          <w:b/>
          <w:sz w:val="24"/>
          <w:szCs w:val="24"/>
          <w:lang w:val="pt-BR"/>
        </w:rPr>
      </w:pPr>
    </w:p>
    <w:p w14:paraId="0C511981" w14:textId="77777777" w:rsidR="001F31C1" w:rsidRPr="007A19D8" w:rsidRDefault="001F31C1" w:rsidP="007A19D8">
      <w:pPr>
        <w:ind w:firstLine="2835"/>
        <w:jc w:val="both"/>
        <w:rPr>
          <w:sz w:val="24"/>
          <w:szCs w:val="24"/>
          <w:lang w:val="pt-BR"/>
        </w:rPr>
      </w:pPr>
      <w:r w:rsidRPr="007A19D8">
        <w:rPr>
          <w:b/>
          <w:bCs/>
          <w:sz w:val="24"/>
          <w:szCs w:val="24"/>
          <w:lang w:val="pt-BR"/>
        </w:rPr>
        <w:t>8.1 -</w:t>
      </w:r>
      <w:r w:rsidRPr="007A19D8">
        <w:rPr>
          <w:sz w:val="24"/>
          <w:szCs w:val="24"/>
          <w:lang w:val="pt-BR"/>
        </w:rPr>
        <w:t xml:space="preserve"> São obrigações do Contratante:</w:t>
      </w:r>
    </w:p>
    <w:p w14:paraId="1E4C2F8D" w14:textId="77777777" w:rsidR="001F31C1" w:rsidRPr="007A19D8" w:rsidRDefault="001F31C1" w:rsidP="007A19D8">
      <w:pPr>
        <w:ind w:firstLine="2835"/>
        <w:jc w:val="both"/>
        <w:rPr>
          <w:sz w:val="24"/>
          <w:szCs w:val="24"/>
          <w:lang w:val="pt-BR"/>
        </w:rPr>
      </w:pPr>
    </w:p>
    <w:p w14:paraId="6BC8E4D9" w14:textId="77777777" w:rsidR="001F31C1" w:rsidRPr="007A19D8" w:rsidRDefault="001F31C1" w:rsidP="007A19D8">
      <w:pPr>
        <w:ind w:firstLine="2835"/>
        <w:jc w:val="both"/>
        <w:rPr>
          <w:sz w:val="24"/>
          <w:szCs w:val="24"/>
          <w:lang w:val="pt-BR"/>
        </w:rPr>
      </w:pPr>
      <w:r w:rsidRPr="007A19D8">
        <w:rPr>
          <w:b/>
          <w:bCs/>
          <w:sz w:val="24"/>
          <w:szCs w:val="24"/>
          <w:lang w:val="pt-BR"/>
        </w:rPr>
        <w:t>8.1.1 -</w:t>
      </w:r>
      <w:r w:rsidRPr="007A19D8">
        <w:rPr>
          <w:sz w:val="24"/>
          <w:szCs w:val="24"/>
          <w:lang w:val="pt-BR"/>
        </w:rPr>
        <w:t xml:space="preserve"> Exigir o cumprimento de todas as obrigações assumidas pelo Contratado, de acordo com o contrato e seus anexos;</w:t>
      </w:r>
    </w:p>
    <w:p w14:paraId="1500549E" w14:textId="77777777" w:rsidR="001F31C1" w:rsidRPr="007A19D8" w:rsidRDefault="001F31C1" w:rsidP="007A19D8">
      <w:pPr>
        <w:ind w:firstLine="2835"/>
        <w:jc w:val="both"/>
        <w:rPr>
          <w:sz w:val="24"/>
          <w:szCs w:val="24"/>
          <w:lang w:val="pt-BR"/>
        </w:rPr>
      </w:pPr>
    </w:p>
    <w:p w14:paraId="48BAE792" w14:textId="77777777" w:rsidR="001F31C1" w:rsidRPr="007A19D8" w:rsidRDefault="001F31C1" w:rsidP="007A19D8">
      <w:pPr>
        <w:ind w:firstLine="2835"/>
        <w:jc w:val="both"/>
        <w:rPr>
          <w:sz w:val="24"/>
          <w:szCs w:val="24"/>
          <w:lang w:val="pt-BR"/>
        </w:rPr>
      </w:pPr>
      <w:r w:rsidRPr="007A19D8">
        <w:rPr>
          <w:b/>
          <w:bCs/>
          <w:sz w:val="24"/>
          <w:szCs w:val="24"/>
          <w:lang w:val="pt-BR"/>
        </w:rPr>
        <w:t>8.1.2 -</w:t>
      </w:r>
      <w:r w:rsidRPr="007A19D8">
        <w:rPr>
          <w:sz w:val="24"/>
          <w:szCs w:val="24"/>
          <w:lang w:val="pt-BR"/>
        </w:rPr>
        <w:t xml:space="preserve"> Receber o objeto no prazo e condições estabelecidas no Termo de Referência;</w:t>
      </w:r>
    </w:p>
    <w:p w14:paraId="4552B264" w14:textId="77777777" w:rsidR="001F31C1" w:rsidRPr="007A19D8" w:rsidRDefault="001F31C1" w:rsidP="007A19D8">
      <w:pPr>
        <w:ind w:firstLine="2835"/>
        <w:jc w:val="both"/>
        <w:rPr>
          <w:sz w:val="24"/>
          <w:szCs w:val="24"/>
          <w:lang w:val="pt-BR"/>
        </w:rPr>
      </w:pPr>
    </w:p>
    <w:p w14:paraId="109284D1" w14:textId="77777777" w:rsidR="001F31C1" w:rsidRPr="007A19D8" w:rsidRDefault="001F31C1" w:rsidP="007A19D8">
      <w:pPr>
        <w:ind w:firstLine="2835"/>
        <w:jc w:val="both"/>
        <w:rPr>
          <w:sz w:val="24"/>
          <w:szCs w:val="24"/>
          <w:lang w:val="pt-BR"/>
        </w:rPr>
      </w:pPr>
      <w:r w:rsidRPr="007A19D8">
        <w:rPr>
          <w:b/>
          <w:bCs/>
          <w:sz w:val="24"/>
          <w:szCs w:val="24"/>
          <w:lang w:val="pt-BR"/>
        </w:rPr>
        <w:t>8.1.3 -</w:t>
      </w:r>
      <w:r w:rsidRPr="007A19D8">
        <w:rPr>
          <w:sz w:val="24"/>
          <w:szCs w:val="24"/>
          <w:lang w:val="pt-BR"/>
        </w:rPr>
        <w:t xml:space="preserve"> Notificar o Contratado, por escrito, sobre vícios, defeitos ou incorreções verificadas no objeto executado, para que seja por ele substituído, reparado ou corrigido, no total ou em parte, às suas expensas;</w:t>
      </w:r>
    </w:p>
    <w:p w14:paraId="5FFDFB46" w14:textId="77777777" w:rsidR="001F31C1" w:rsidRPr="007A19D8" w:rsidRDefault="001F31C1" w:rsidP="007A19D8">
      <w:pPr>
        <w:ind w:firstLine="2835"/>
        <w:jc w:val="both"/>
        <w:rPr>
          <w:sz w:val="24"/>
          <w:szCs w:val="24"/>
          <w:lang w:val="pt-BR"/>
        </w:rPr>
      </w:pPr>
    </w:p>
    <w:p w14:paraId="2D9D92DC" w14:textId="77777777" w:rsidR="001F31C1" w:rsidRPr="007A19D8" w:rsidRDefault="001F31C1" w:rsidP="007A19D8">
      <w:pPr>
        <w:ind w:firstLine="2835"/>
        <w:jc w:val="both"/>
        <w:rPr>
          <w:sz w:val="24"/>
          <w:szCs w:val="24"/>
          <w:lang w:val="pt-BR"/>
        </w:rPr>
      </w:pPr>
      <w:r w:rsidRPr="007A19D8">
        <w:rPr>
          <w:b/>
          <w:bCs/>
          <w:sz w:val="24"/>
          <w:szCs w:val="24"/>
          <w:lang w:val="pt-BR"/>
        </w:rPr>
        <w:t>8.1.4 -</w:t>
      </w:r>
      <w:r w:rsidRPr="007A19D8">
        <w:rPr>
          <w:sz w:val="24"/>
          <w:szCs w:val="24"/>
          <w:lang w:val="pt-BR"/>
        </w:rPr>
        <w:t xml:space="preserve"> Acompanhar e fiscalizar a execução do contrato e o cumprimento das obrigações pelo Contratado;</w:t>
      </w:r>
    </w:p>
    <w:p w14:paraId="1117C104" w14:textId="77777777" w:rsidR="001F31C1" w:rsidRPr="007A19D8" w:rsidRDefault="001F31C1" w:rsidP="007A19D8">
      <w:pPr>
        <w:ind w:firstLine="2835"/>
        <w:jc w:val="both"/>
        <w:rPr>
          <w:sz w:val="24"/>
          <w:szCs w:val="24"/>
          <w:lang w:val="pt-BR"/>
        </w:rPr>
      </w:pPr>
    </w:p>
    <w:p w14:paraId="575467AE" w14:textId="77777777" w:rsidR="001F31C1" w:rsidRPr="007A19D8" w:rsidRDefault="001F31C1" w:rsidP="007A19D8">
      <w:pPr>
        <w:ind w:firstLine="2835"/>
        <w:jc w:val="both"/>
        <w:rPr>
          <w:sz w:val="24"/>
          <w:szCs w:val="24"/>
          <w:lang w:val="pt-BR"/>
        </w:rPr>
      </w:pPr>
      <w:r w:rsidRPr="007A19D8">
        <w:rPr>
          <w:b/>
          <w:bCs/>
          <w:sz w:val="24"/>
          <w:szCs w:val="24"/>
          <w:lang w:val="pt-BR"/>
        </w:rPr>
        <w:t>8.1.5 -</w:t>
      </w:r>
      <w:r w:rsidRPr="007A19D8">
        <w:rPr>
          <w:sz w:val="24"/>
          <w:szCs w:val="24"/>
          <w:lang w:val="pt-BR"/>
        </w:rPr>
        <w:t xml:space="preserve"> Comunicar a empresa para emissão de Nota Fiscal no que </w:t>
      </w:r>
      <w:proofErr w:type="spellStart"/>
      <w:r w:rsidRPr="007A19D8">
        <w:rPr>
          <w:sz w:val="24"/>
          <w:szCs w:val="24"/>
          <w:lang w:val="pt-BR"/>
        </w:rPr>
        <w:t>pertine</w:t>
      </w:r>
      <w:proofErr w:type="spellEnd"/>
      <w:r w:rsidRPr="007A19D8">
        <w:rPr>
          <w:sz w:val="24"/>
          <w:szCs w:val="24"/>
          <w:lang w:val="pt-BR"/>
        </w:rPr>
        <w:t xml:space="preserve"> à parcela incontroversa da execução do objeto, para efeito de liquidação e pagamento, quando houver controvérsia sobre a execução do objeto, quanto à dimensão, qualidade e quantidade, conforme o art. 143 da Lei Federal nº 14.133, de 2021;</w:t>
      </w:r>
    </w:p>
    <w:p w14:paraId="5C1A6503" w14:textId="77777777" w:rsidR="001F31C1" w:rsidRPr="007A19D8" w:rsidRDefault="001F31C1" w:rsidP="007A19D8">
      <w:pPr>
        <w:ind w:firstLine="2835"/>
        <w:jc w:val="both"/>
        <w:rPr>
          <w:sz w:val="24"/>
          <w:szCs w:val="24"/>
          <w:lang w:val="pt-BR"/>
        </w:rPr>
      </w:pPr>
    </w:p>
    <w:p w14:paraId="7BA20605" w14:textId="77777777" w:rsidR="001F31C1" w:rsidRPr="007A19D8" w:rsidRDefault="001F31C1" w:rsidP="007A19D8">
      <w:pPr>
        <w:ind w:firstLine="2835"/>
        <w:jc w:val="both"/>
        <w:rPr>
          <w:sz w:val="24"/>
          <w:szCs w:val="24"/>
          <w:lang w:val="pt-BR"/>
        </w:rPr>
      </w:pPr>
      <w:r w:rsidRPr="007A19D8">
        <w:rPr>
          <w:b/>
          <w:bCs/>
          <w:sz w:val="24"/>
          <w:szCs w:val="24"/>
          <w:lang w:val="pt-BR"/>
        </w:rPr>
        <w:t>8.1.6 -</w:t>
      </w:r>
      <w:r w:rsidRPr="007A19D8">
        <w:rPr>
          <w:sz w:val="24"/>
          <w:szCs w:val="24"/>
          <w:lang w:val="pt-BR"/>
        </w:rPr>
        <w:t xml:space="preserve"> Efetuar o pagamento ao Contratado do valor correspondente à execução do objeto, no prazo, forma e condições estabelecidos no presente Contrato;</w:t>
      </w:r>
    </w:p>
    <w:p w14:paraId="11CDD72B" w14:textId="77777777" w:rsidR="001F31C1" w:rsidRPr="007A19D8" w:rsidRDefault="001F31C1" w:rsidP="007A19D8">
      <w:pPr>
        <w:ind w:firstLine="2835"/>
        <w:jc w:val="both"/>
        <w:rPr>
          <w:sz w:val="24"/>
          <w:szCs w:val="24"/>
          <w:lang w:val="pt-BR"/>
        </w:rPr>
      </w:pPr>
    </w:p>
    <w:p w14:paraId="20C44F16" w14:textId="77777777" w:rsidR="001F31C1" w:rsidRPr="007A19D8" w:rsidRDefault="001F31C1" w:rsidP="007A19D8">
      <w:pPr>
        <w:ind w:firstLine="2835"/>
        <w:jc w:val="both"/>
        <w:rPr>
          <w:sz w:val="24"/>
          <w:szCs w:val="24"/>
          <w:lang w:val="pt-BR"/>
        </w:rPr>
      </w:pPr>
      <w:r w:rsidRPr="007A19D8">
        <w:rPr>
          <w:b/>
          <w:bCs/>
          <w:sz w:val="24"/>
          <w:szCs w:val="24"/>
          <w:lang w:val="pt-BR"/>
        </w:rPr>
        <w:t>8.1.7 -</w:t>
      </w:r>
      <w:r w:rsidRPr="007A19D8">
        <w:rPr>
          <w:sz w:val="24"/>
          <w:szCs w:val="24"/>
          <w:lang w:val="pt-BR"/>
        </w:rPr>
        <w:t xml:space="preserve"> Aplicar ao Contratado as sanções previstas na lei e neste Contrato; </w:t>
      </w:r>
    </w:p>
    <w:p w14:paraId="261AB6E4" w14:textId="77777777" w:rsidR="001F31C1" w:rsidRPr="007A19D8" w:rsidRDefault="001F31C1" w:rsidP="007A19D8">
      <w:pPr>
        <w:ind w:firstLine="2835"/>
        <w:jc w:val="both"/>
        <w:rPr>
          <w:sz w:val="24"/>
          <w:szCs w:val="24"/>
          <w:lang w:val="pt-BR"/>
        </w:rPr>
      </w:pPr>
    </w:p>
    <w:p w14:paraId="69E70FA2" w14:textId="77777777" w:rsidR="001F31C1" w:rsidRPr="007A19D8" w:rsidRDefault="001F31C1" w:rsidP="007A19D8">
      <w:pPr>
        <w:ind w:firstLine="2835"/>
        <w:jc w:val="both"/>
        <w:rPr>
          <w:sz w:val="24"/>
          <w:szCs w:val="24"/>
          <w:lang w:val="pt-BR"/>
        </w:rPr>
      </w:pPr>
      <w:r w:rsidRPr="007A19D8">
        <w:rPr>
          <w:b/>
          <w:bCs/>
          <w:sz w:val="24"/>
          <w:szCs w:val="24"/>
          <w:lang w:val="pt-BR"/>
        </w:rPr>
        <w:t>8.1.8 -</w:t>
      </w:r>
      <w:r w:rsidRPr="007A19D8">
        <w:rPr>
          <w:sz w:val="24"/>
          <w:szCs w:val="24"/>
          <w:lang w:val="pt-BR"/>
        </w:rPr>
        <w:t xml:space="preserve"> Cientificar o órgão de representação judicial, quando for o caso, para adoção das medidas cabíveis quando do descumprimento de obrigações pelo Contratado;</w:t>
      </w:r>
    </w:p>
    <w:p w14:paraId="604FACA4" w14:textId="77777777" w:rsidR="001F31C1" w:rsidRPr="007A19D8" w:rsidRDefault="001F31C1" w:rsidP="007A19D8">
      <w:pPr>
        <w:ind w:firstLine="2835"/>
        <w:jc w:val="both"/>
        <w:rPr>
          <w:sz w:val="24"/>
          <w:szCs w:val="24"/>
          <w:lang w:val="pt-BR"/>
        </w:rPr>
      </w:pPr>
    </w:p>
    <w:p w14:paraId="6B9EF3E8" w14:textId="77777777" w:rsidR="001F31C1" w:rsidRPr="007A19D8" w:rsidRDefault="001F31C1" w:rsidP="007A19D8">
      <w:pPr>
        <w:ind w:firstLine="2835"/>
        <w:jc w:val="both"/>
        <w:rPr>
          <w:sz w:val="24"/>
          <w:szCs w:val="24"/>
          <w:lang w:val="pt-BR"/>
        </w:rPr>
      </w:pPr>
      <w:r w:rsidRPr="007A19D8">
        <w:rPr>
          <w:b/>
          <w:bCs/>
          <w:sz w:val="24"/>
          <w:szCs w:val="24"/>
          <w:lang w:val="pt-BR"/>
        </w:rPr>
        <w:t>8.1.9 -</w:t>
      </w:r>
      <w:r w:rsidRPr="007A19D8">
        <w:rPr>
          <w:sz w:val="24"/>
          <w:szCs w:val="24"/>
          <w:lang w:val="pt-BR"/>
        </w:rPr>
        <w:t xml:space="preserve"> </w:t>
      </w:r>
      <w:r w:rsidRPr="007A19D8">
        <w:rPr>
          <w:sz w:val="24"/>
          <w:szCs w:val="24"/>
          <w:lang w:val="pt-BR"/>
        </w:rPr>
        <w:tab/>
        <w:t>Explicitamente emitir decisão sobre todas as solicitações, inclusive sobre eventuais pedidos de restabelecimento do equilíbrio econômico-financeiro, e reclamações relacionadas à execução do presente Contrato, ressalvados os requerimentos manifestamente impertinentes, meramente protelatórios ou de nenhum interesse para a boa execução do ajuste;</w:t>
      </w:r>
    </w:p>
    <w:p w14:paraId="4BFFED70" w14:textId="77777777" w:rsidR="001F31C1" w:rsidRPr="007A19D8" w:rsidRDefault="001F31C1" w:rsidP="007A19D8">
      <w:pPr>
        <w:ind w:firstLine="2835"/>
        <w:jc w:val="both"/>
        <w:rPr>
          <w:sz w:val="24"/>
          <w:szCs w:val="24"/>
          <w:lang w:val="pt-BR"/>
        </w:rPr>
      </w:pPr>
    </w:p>
    <w:p w14:paraId="3444B9BB" w14:textId="77777777" w:rsidR="001F31C1" w:rsidRPr="007A19D8" w:rsidRDefault="001F31C1" w:rsidP="007A19D8">
      <w:pPr>
        <w:ind w:firstLine="2835"/>
        <w:jc w:val="both"/>
        <w:rPr>
          <w:sz w:val="24"/>
          <w:szCs w:val="24"/>
          <w:lang w:val="pt-BR"/>
        </w:rPr>
      </w:pPr>
      <w:r w:rsidRPr="007A19D8">
        <w:rPr>
          <w:b/>
          <w:bCs/>
          <w:sz w:val="24"/>
          <w:szCs w:val="24"/>
          <w:lang w:val="pt-BR"/>
        </w:rPr>
        <w:lastRenderedPageBreak/>
        <w:t>8.1.9.1 -</w:t>
      </w:r>
      <w:r w:rsidRPr="007A19D8">
        <w:rPr>
          <w:sz w:val="24"/>
          <w:szCs w:val="24"/>
          <w:lang w:val="pt-BR"/>
        </w:rPr>
        <w:t xml:space="preserve"> Deverá ser observado o prazo de 01 (um) mês, contado da data do protocolo do requerimento, fixado no art. 112 do Decreto Municipal nº 20.154, de 2023, caso não haja disposição legal ou prazo específico estabelecido no Termo de Referência, sendo admitida a prorrogação uma vez, por igual período, desde que motivado;</w:t>
      </w:r>
    </w:p>
    <w:p w14:paraId="4B95FED1" w14:textId="77777777" w:rsidR="001F31C1" w:rsidRPr="007A19D8" w:rsidRDefault="001F31C1" w:rsidP="007A19D8">
      <w:pPr>
        <w:ind w:firstLine="2835"/>
        <w:jc w:val="both"/>
        <w:rPr>
          <w:sz w:val="24"/>
          <w:szCs w:val="24"/>
          <w:lang w:val="pt-BR"/>
        </w:rPr>
      </w:pPr>
    </w:p>
    <w:p w14:paraId="545D877E" w14:textId="77777777" w:rsidR="001F31C1" w:rsidRPr="007A19D8" w:rsidRDefault="001F31C1" w:rsidP="007A19D8">
      <w:pPr>
        <w:ind w:firstLine="2835"/>
        <w:jc w:val="both"/>
        <w:rPr>
          <w:sz w:val="24"/>
          <w:szCs w:val="24"/>
          <w:lang w:val="pt-BR"/>
        </w:rPr>
      </w:pPr>
      <w:r w:rsidRPr="007A19D8">
        <w:rPr>
          <w:b/>
          <w:bCs/>
          <w:sz w:val="24"/>
          <w:szCs w:val="24"/>
          <w:lang w:val="pt-BR"/>
        </w:rPr>
        <w:t>8.1.10 -</w:t>
      </w:r>
      <w:r w:rsidRPr="007A19D8">
        <w:rPr>
          <w:sz w:val="24"/>
          <w:szCs w:val="24"/>
          <w:lang w:val="pt-BR"/>
        </w:rPr>
        <w:t xml:space="preserve"> Notificar os emitentes das garantias quanto ao início de processo administrativo para apuração de descumprimento de cláusulas contratuais.</w:t>
      </w:r>
    </w:p>
    <w:p w14:paraId="2323D85F" w14:textId="77777777" w:rsidR="001F31C1" w:rsidRPr="007A19D8" w:rsidRDefault="001F31C1" w:rsidP="007A19D8">
      <w:pPr>
        <w:ind w:firstLine="2835"/>
        <w:jc w:val="both"/>
        <w:rPr>
          <w:sz w:val="24"/>
          <w:szCs w:val="24"/>
          <w:lang w:val="pt-BR"/>
        </w:rPr>
      </w:pPr>
    </w:p>
    <w:p w14:paraId="3130880F" w14:textId="77777777" w:rsidR="001F31C1" w:rsidRPr="007A19D8" w:rsidRDefault="001F31C1" w:rsidP="007A19D8">
      <w:pPr>
        <w:ind w:firstLine="2835"/>
        <w:jc w:val="both"/>
        <w:rPr>
          <w:sz w:val="24"/>
          <w:szCs w:val="24"/>
          <w:lang w:val="pt-BR"/>
        </w:rPr>
      </w:pPr>
      <w:r w:rsidRPr="007A19D8">
        <w:rPr>
          <w:b/>
          <w:bCs/>
          <w:sz w:val="24"/>
          <w:szCs w:val="24"/>
          <w:lang w:val="pt-BR"/>
        </w:rPr>
        <w:t>8.1.11 -</w:t>
      </w:r>
      <w:r w:rsidRPr="007A19D8">
        <w:rPr>
          <w:sz w:val="24"/>
          <w:szCs w:val="24"/>
          <w:lang w:val="pt-BR"/>
        </w:rPr>
        <w:t xml:space="preserve">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2DDAB60" w14:textId="77777777" w:rsidR="001F31C1" w:rsidRPr="007A19D8" w:rsidRDefault="001F31C1" w:rsidP="007A19D8">
      <w:pPr>
        <w:jc w:val="both"/>
        <w:rPr>
          <w:sz w:val="24"/>
          <w:szCs w:val="24"/>
          <w:lang w:val="pt-BR"/>
        </w:rPr>
      </w:pPr>
    </w:p>
    <w:p w14:paraId="0D04391A" w14:textId="77777777" w:rsidR="001F31C1" w:rsidRPr="007A19D8" w:rsidRDefault="001F31C1" w:rsidP="007A19D8">
      <w:pPr>
        <w:ind w:firstLine="2835"/>
        <w:jc w:val="both"/>
        <w:rPr>
          <w:b/>
          <w:sz w:val="24"/>
          <w:szCs w:val="24"/>
          <w:lang w:val="pt-BR"/>
        </w:rPr>
      </w:pPr>
      <w:r w:rsidRPr="007A19D8">
        <w:rPr>
          <w:b/>
          <w:sz w:val="24"/>
          <w:szCs w:val="24"/>
          <w:lang w:val="pt-BR"/>
        </w:rPr>
        <w:t xml:space="preserve">CLÁUSULA NONA - OBRIGAÇÕES DO CONTRATADO </w:t>
      </w:r>
    </w:p>
    <w:p w14:paraId="760F48E6" w14:textId="77777777" w:rsidR="001F31C1" w:rsidRPr="007A19D8" w:rsidRDefault="001F31C1" w:rsidP="007A19D8">
      <w:pPr>
        <w:ind w:firstLine="2835"/>
        <w:jc w:val="both"/>
        <w:rPr>
          <w:b/>
          <w:bCs/>
          <w:sz w:val="24"/>
          <w:szCs w:val="24"/>
          <w:lang w:val="pt-BR"/>
        </w:rPr>
      </w:pPr>
    </w:p>
    <w:p w14:paraId="436CA811" w14:textId="77777777" w:rsidR="001F31C1" w:rsidRPr="007A19D8" w:rsidRDefault="001F31C1" w:rsidP="007A19D8">
      <w:pPr>
        <w:ind w:firstLine="2835"/>
        <w:jc w:val="both"/>
        <w:rPr>
          <w:sz w:val="24"/>
          <w:szCs w:val="24"/>
          <w:lang w:val="pt-BR"/>
        </w:rPr>
      </w:pPr>
      <w:r w:rsidRPr="007A19D8">
        <w:rPr>
          <w:b/>
          <w:bCs/>
          <w:sz w:val="24"/>
          <w:szCs w:val="24"/>
          <w:lang w:val="pt-BR"/>
        </w:rPr>
        <w:t>9.1 -</w:t>
      </w:r>
      <w:r w:rsidRPr="007A19D8">
        <w:rPr>
          <w:sz w:val="24"/>
          <w:szCs w:val="24"/>
          <w:lang w:val="pt-BR"/>
        </w:rPr>
        <w:t xml:space="preserve"> O Contratado deve cumprir todas as obrigações constantes deste Contrato e em seus anexos, assumindo como exclusivamente seus os riscos e as despesas decorrentes da boa e perfeita execução do objeto, observando, ainda, as obrigações a seguir dispostas:</w:t>
      </w:r>
    </w:p>
    <w:p w14:paraId="3A785CEF" w14:textId="77777777" w:rsidR="001F31C1" w:rsidRPr="007A19D8" w:rsidRDefault="001F31C1" w:rsidP="007A19D8">
      <w:pPr>
        <w:ind w:firstLine="2835"/>
        <w:jc w:val="both"/>
        <w:rPr>
          <w:sz w:val="24"/>
          <w:szCs w:val="24"/>
          <w:highlight w:val="yellow"/>
          <w:lang w:val="pt-BR"/>
        </w:rPr>
      </w:pPr>
    </w:p>
    <w:p w14:paraId="3691FE9D" w14:textId="5C318962" w:rsidR="001F31C1" w:rsidRPr="007A19D8" w:rsidRDefault="001F31C1" w:rsidP="007A19D8">
      <w:pPr>
        <w:ind w:firstLine="2835"/>
        <w:jc w:val="both"/>
        <w:rPr>
          <w:color w:val="000000" w:themeColor="text1"/>
          <w:sz w:val="24"/>
          <w:szCs w:val="24"/>
          <w:lang w:val="pt-BR"/>
        </w:rPr>
      </w:pPr>
      <w:r w:rsidRPr="007A19D8">
        <w:rPr>
          <w:b/>
          <w:bCs/>
          <w:sz w:val="24"/>
          <w:szCs w:val="24"/>
          <w:lang w:val="pt-BR"/>
        </w:rPr>
        <w:t>9.1.1 -</w:t>
      </w:r>
      <w:r w:rsidRPr="007A19D8">
        <w:rPr>
          <w:sz w:val="24"/>
          <w:szCs w:val="24"/>
          <w:lang w:val="pt-BR"/>
        </w:rPr>
        <w:t xml:space="preserve"> Atender às determinações regulares emitidas pelo fiscal </w:t>
      </w:r>
      <w:r w:rsidR="00DA6566" w:rsidRPr="007A19D8">
        <w:rPr>
          <w:sz w:val="24"/>
          <w:szCs w:val="24"/>
          <w:lang w:val="pt-BR"/>
        </w:rPr>
        <w:t xml:space="preserve">ou gestor do </w:t>
      </w:r>
      <w:r w:rsidRPr="007A19D8">
        <w:rPr>
          <w:sz w:val="24"/>
          <w:szCs w:val="24"/>
          <w:lang w:val="pt-BR"/>
        </w:rPr>
        <w:t xml:space="preserve">contrato ou </w:t>
      </w:r>
      <w:r w:rsidRPr="007A19D8">
        <w:rPr>
          <w:color w:val="000000" w:themeColor="text1"/>
          <w:sz w:val="24"/>
          <w:szCs w:val="24"/>
          <w:lang w:val="pt-BR"/>
        </w:rPr>
        <w:t>autoridade superior e prestar todo esclarecimento ou informação por eles solicitados;</w:t>
      </w:r>
    </w:p>
    <w:p w14:paraId="19E192F2" w14:textId="77777777" w:rsidR="001F31C1" w:rsidRPr="007A19D8" w:rsidRDefault="001F31C1" w:rsidP="007A19D8">
      <w:pPr>
        <w:ind w:firstLine="2835"/>
        <w:jc w:val="both"/>
        <w:rPr>
          <w:color w:val="000000" w:themeColor="text1"/>
          <w:sz w:val="24"/>
          <w:szCs w:val="24"/>
          <w:lang w:val="pt-BR"/>
        </w:rPr>
      </w:pPr>
    </w:p>
    <w:p w14:paraId="7DCF1372" w14:textId="77777777" w:rsidR="001F31C1" w:rsidRPr="007A19D8" w:rsidRDefault="001F31C1" w:rsidP="007A19D8">
      <w:pPr>
        <w:ind w:firstLine="2835"/>
        <w:jc w:val="both"/>
        <w:rPr>
          <w:color w:val="000000" w:themeColor="text1"/>
          <w:sz w:val="24"/>
          <w:szCs w:val="24"/>
          <w:lang w:val="pt-BR"/>
        </w:rPr>
      </w:pPr>
      <w:r w:rsidRPr="007A19D8">
        <w:rPr>
          <w:b/>
          <w:bCs/>
          <w:color w:val="000000" w:themeColor="text1"/>
          <w:sz w:val="24"/>
          <w:szCs w:val="24"/>
          <w:lang w:val="pt-BR"/>
        </w:rPr>
        <w:t>9.1.2 -</w:t>
      </w:r>
      <w:r w:rsidRPr="007A19D8">
        <w:rPr>
          <w:color w:val="000000" w:themeColor="text1"/>
          <w:sz w:val="24"/>
          <w:szCs w:val="24"/>
          <w:lang w:val="pt-BR"/>
        </w:rPr>
        <w:t xml:space="preserve">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0C29EBD6" w14:textId="77777777" w:rsidR="001F31C1" w:rsidRPr="007A19D8" w:rsidRDefault="001F31C1" w:rsidP="007A19D8">
      <w:pPr>
        <w:ind w:firstLine="2835"/>
        <w:jc w:val="both"/>
        <w:rPr>
          <w:color w:val="000000" w:themeColor="text1"/>
          <w:sz w:val="24"/>
          <w:szCs w:val="24"/>
          <w:lang w:val="pt-BR"/>
        </w:rPr>
      </w:pPr>
    </w:p>
    <w:p w14:paraId="3F49281D" w14:textId="77777777" w:rsidR="001F31C1" w:rsidRPr="007A19D8" w:rsidRDefault="001F31C1" w:rsidP="007A19D8">
      <w:pPr>
        <w:ind w:firstLine="2835"/>
        <w:jc w:val="both"/>
        <w:rPr>
          <w:sz w:val="24"/>
          <w:szCs w:val="24"/>
          <w:lang w:val="pt-BR"/>
        </w:rPr>
      </w:pPr>
      <w:r w:rsidRPr="007A19D8">
        <w:rPr>
          <w:b/>
          <w:bCs/>
          <w:color w:val="000000" w:themeColor="text1"/>
          <w:sz w:val="24"/>
          <w:szCs w:val="24"/>
          <w:lang w:val="pt-BR"/>
        </w:rPr>
        <w:t>9.1.3 -</w:t>
      </w:r>
      <w:r w:rsidRPr="007A19D8">
        <w:rPr>
          <w:color w:val="000000" w:themeColor="text1"/>
          <w:sz w:val="24"/>
          <w:szCs w:val="24"/>
          <w:lang w:val="pt-BR"/>
        </w:rPr>
        <w:t xml:space="preserve"> Reparar, corrigir, remover, reconstruir ou substituir, às suas expensas, no total ou em parte, no prazo fixado pelo fiscal do contrato</w:t>
      </w:r>
      <w:r w:rsidRPr="007A19D8">
        <w:rPr>
          <w:sz w:val="24"/>
          <w:szCs w:val="24"/>
          <w:lang w:val="pt-BR"/>
        </w:rPr>
        <w:t>, os serviços nos quais se verificarem vícios, defeitos ou incorreções resultantes da execução ou dos materiais empregados;</w:t>
      </w:r>
    </w:p>
    <w:p w14:paraId="7494C34A" w14:textId="77777777" w:rsidR="001F31C1" w:rsidRPr="007A19D8" w:rsidRDefault="001F31C1" w:rsidP="007A19D8">
      <w:pPr>
        <w:ind w:firstLine="2835"/>
        <w:jc w:val="both"/>
        <w:rPr>
          <w:sz w:val="24"/>
          <w:szCs w:val="24"/>
          <w:highlight w:val="yellow"/>
          <w:lang w:val="pt-BR"/>
        </w:rPr>
      </w:pPr>
    </w:p>
    <w:p w14:paraId="0A14D729" w14:textId="77777777" w:rsidR="001F31C1" w:rsidRPr="007A19D8" w:rsidRDefault="001F31C1" w:rsidP="007A19D8">
      <w:pPr>
        <w:ind w:firstLine="2835"/>
        <w:jc w:val="both"/>
        <w:rPr>
          <w:sz w:val="24"/>
          <w:szCs w:val="24"/>
          <w:lang w:val="pt-BR"/>
        </w:rPr>
      </w:pPr>
      <w:r w:rsidRPr="007A19D8">
        <w:rPr>
          <w:b/>
          <w:bCs/>
          <w:sz w:val="24"/>
          <w:szCs w:val="24"/>
          <w:lang w:val="pt-BR"/>
        </w:rPr>
        <w:t>9.1.4 -</w:t>
      </w:r>
      <w:r w:rsidRPr="007A19D8">
        <w:rPr>
          <w:sz w:val="24"/>
          <w:szCs w:val="24"/>
          <w:lang w:val="pt-BR"/>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C8EFB50" w14:textId="77777777" w:rsidR="001F31C1" w:rsidRPr="007A19D8" w:rsidRDefault="001F31C1" w:rsidP="007A19D8">
      <w:pPr>
        <w:ind w:firstLine="2835"/>
        <w:jc w:val="both"/>
        <w:rPr>
          <w:color w:val="000000" w:themeColor="text1"/>
          <w:sz w:val="24"/>
          <w:szCs w:val="24"/>
          <w:lang w:val="pt-BR"/>
        </w:rPr>
      </w:pPr>
    </w:p>
    <w:p w14:paraId="744C0779" w14:textId="77777777" w:rsidR="001F31C1" w:rsidRPr="007A19D8" w:rsidRDefault="001F31C1" w:rsidP="007A19D8">
      <w:pPr>
        <w:ind w:firstLine="2835"/>
        <w:jc w:val="both"/>
        <w:rPr>
          <w:color w:val="000000" w:themeColor="text1"/>
          <w:sz w:val="24"/>
          <w:szCs w:val="24"/>
          <w:lang w:val="pt-BR"/>
        </w:rPr>
      </w:pPr>
      <w:r w:rsidRPr="007A19D8">
        <w:rPr>
          <w:b/>
          <w:bCs/>
          <w:color w:val="000000" w:themeColor="text1"/>
          <w:sz w:val="24"/>
          <w:szCs w:val="24"/>
          <w:lang w:val="pt-BR"/>
        </w:rPr>
        <w:t>9.1.5 -</w:t>
      </w:r>
      <w:r w:rsidRPr="007A19D8">
        <w:rPr>
          <w:color w:val="000000" w:themeColor="text1"/>
          <w:sz w:val="24"/>
          <w:szCs w:val="24"/>
          <w:lang w:val="pt-BR"/>
        </w:rPr>
        <w:t xml:space="preserve"> Não contratar, durante a vigência do contrato, cônjuge, companheiro ou parente em linha reta, colateral ou por afinidade, até o terceiro grau, de dirigente do contratante ou do Fiscal ou Gestor do contrato, nos termos do artigo 48, parágrafo único, da Lei Federal nº 14.133, de 2021;</w:t>
      </w:r>
    </w:p>
    <w:p w14:paraId="23C79DE0" w14:textId="77777777" w:rsidR="001F31C1" w:rsidRPr="007A19D8" w:rsidRDefault="001F31C1" w:rsidP="007A19D8">
      <w:pPr>
        <w:ind w:firstLine="2835"/>
        <w:jc w:val="both"/>
        <w:rPr>
          <w:color w:val="000000" w:themeColor="text1"/>
          <w:sz w:val="24"/>
          <w:szCs w:val="24"/>
          <w:lang w:val="pt-BR"/>
        </w:rPr>
      </w:pPr>
    </w:p>
    <w:p w14:paraId="3C006A06" w14:textId="77777777" w:rsidR="001F31C1" w:rsidRPr="007A19D8" w:rsidRDefault="001F31C1" w:rsidP="007A19D8">
      <w:pPr>
        <w:ind w:firstLine="2835"/>
        <w:jc w:val="both"/>
        <w:rPr>
          <w:sz w:val="24"/>
          <w:szCs w:val="24"/>
          <w:lang w:val="pt-BR"/>
        </w:rPr>
      </w:pPr>
      <w:r w:rsidRPr="007A19D8">
        <w:rPr>
          <w:b/>
          <w:bCs/>
          <w:color w:val="000000" w:themeColor="text1"/>
          <w:sz w:val="24"/>
          <w:szCs w:val="24"/>
          <w:lang w:val="pt-BR"/>
        </w:rPr>
        <w:t>9.1.6</w:t>
      </w:r>
      <w:r w:rsidRPr="007A19D8">
        <w:rPr>
          <w:b/>
          <w:bCs/>
          <w:sz w:val="24"/>
          <w:szCs w:val="24"/>
          <w:lang w:val="pt-BR"/>
        </w:rPr>
        <w:t xml:space="preserve"> -</w:t>
      </w:r>
      <w:r w:rsidRPr="007A19D8">
        <w:rPr>
          <w:sz w:val="24"/>
          <w:szCs w:val="24"/>
          <w:lang w:val="pt-BR"/>
        </w:rPr>
        <w:t xml:space="preserve"> Manter, durante toda a execução do objeto, em compatibilidade com as obrigações por ele assumidas, todas as condições de habilitação e qualificação exigidas para contratação.</w:t>
      </w:r>
    </w:p>
    <w:p w14:paraId="76F0453D" w14:textId="77777777" w:rsidR="001F31C1" w:rsidRPr="007A19D8" w:rsidRDefault="001F31C1" w:rsidP="007A19D8">
      <w:pPr>
        <w:ind w:firstLine="2835"/>
        <w:jc w:val="both"/>
        <w:rPr>
          <w:sz w:val="24"/>
          <w:szCs w:val="24"/>
          <w:lang w:val="pt-BR"/>
        </w:rPr>
      </w:pPr>
    </w:p>
    <w:p w14:paraId="7A9D25ED" w14:textId="77777777" w:rsidR="001F31C1" w:rsidRPr="007A19D8" w:rsidRDefault="001F31C1" w:rsidP="007A19D8">
      <w:pPr>
        <w:ind w:firstLine="2835"/>
        <w:jc w:val="both"/>
        <w:rPr>
          <w:sz w:val="24"/>
          <w:szCs w:val="24"/>
          <w:lang w:val="pt-BR"/>
        </w:rPr>
      </w:pPr>
      <w:r w:rsidRPr="007A19D8">
        <w:rPr>
          <w:b/>
          <w:bCs/>
          <w:sz w:val="24"/>
          <w:szCs w:val="24"/>
          <w:lang w:val="pt-BR"/>
        </w:rPr>
        <w:t>9.1.6.1 -</w:t>
      </w:r>
      <w:r w:rsidRPr="007A19D8">
        <w:rPr>
          <w:sz w:val="24"/>
          <w:szCs w:val="24"/>
          <w:lang w:val="pt-BR"/>
        </w:rPr>
        <w:t xml:space="preserve"> Quando não for possível a verificação da regularidade no Sistema de Cadastro de Fornecedores – SICAF, o contratado deverá entregar ao setor responsável pela fiscalização do contrato, junto com a Nota Fiscal para fins de pagamento, os seguintes documentos: 1) </w:t>
      </w:r>
      <w:r w:rsidRPr="007A19D8">
        <w:rPr>
          <w:sz w:val="24"/>
          <w:szCs w:val="24"/>
          <w:lang w:val="pt-BR"/>
        </w:rPr>
        <w:lastRenderedPageBreak/>
        <w:t xml:space="preserve">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79C4DD2B" w14:textId="77777777" w:rsidR="001F31C1" w:rsidRPr="007A19D8" w:rsidRDefault="001F31C1" w:rsidP="007A19D8">
      <w:pPr>
        <w:ind w:firstLine="2835"/>
        <w:jc w:val="both"/>
        <w:rPr>
          <w:sz w:val="24"/>
          <w:szCs w:val="24"/>
          <w:lang w:val="pt-BR"/>
        </w:rPr>
      </w:pPr>
    </w:p>
    <w:p w14:paraId="1065C65E" w14:textId="77777777" w:rsidR="001F31C1" w:rsidRPr="007A19D8" w:rsidRDefault="001F31C1" w:rsidP="007A19D8">
      <w:pPr>
        <w:ind w:firstLine="2835"/>
        <w:jc w:val="both"/>
        <w:rPr>
          <w:sz w:val="24"/>
          <w:szCs w:val="24"/>
          <w:lang w:val="pt-BR"/>
        </w:rPr>
      </w:pPr>
      <w:r w:rsidRPr="007A19D8">
        <w:rPr>
          <w:b/>
          <w:bCs/>
          <w:sz w:val="24"/>
          <w:szCs w:val="24"/>
          <w:lang w:val="pt-BR"/>
        </w:rPr>
        <w:t>9.1.7 -</w:t>
      </w:r>
      <w:r w:rsidRPr="007A19D8">
        <w:rPr>
          <w:b/>
          <w:bCs/>
          <w:sz w:val="24"/>
          <w:szCs w:val="24"/>
          <w:lang w:val="pt-BR"/>
        </w:rPr>
        <w:tab/>
      </w:r>
      <w:r w:rsidRPr="007A19D8">
        <w:rPr>
          <w:sz w:val="24"/>
          <w:szCs w:val="24"/>
          <w:lang w:val="pt-BR"/>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B77AE7C" w14:textId="77777777" w:rsidR="001F31C1" w:rsidRPr="007A19D8" w:rsidRDefault="001F31C1" w:rsidP="007A19D8">
      <w:pPr>
        <w:ind w:firstLine="2835"/>
        <w:jc w:val="both"/>
        <w:rPr>
          <w:sz w:val="24"/>
          <w:szCs w:val="24"/>
          <w:lang w:val="pt-BR"/>
        </w:rPr>
      </w:pPr>
    </w:p>
    <w:p w14:paraId="296D9694" w14:textId="77777777" w:rsidR="001F31C1" w:rsidRPr="007A19D8" w:rsidRDefault="001F31C1" w:rsidP="007A19D8">
      <w:pPr>
        <w:ind w:firstLine="2835"/>
        <w:jc w:val="both"/>
        <w:rPr>
          <w:sz w:val="24"/>
          <w:szCs w:val="24"/>
          <w:lang w:val="pt-BR"/>
        </w:rPr>
      </w:pPr>
      <w:r w:rsidRPr="007A19D8">
        <w:rPr>
          <w:b/>
          <w:bCs/>
          <w:sz w:val="24"/>
          <w:szCs w:val="24"/>
          <w:lang w:val="pt-BR"/>
        </w:rPr>
        <w:t>9.1.8 -</w:t>
      </w:r>
      <w:r w:rsidRPr="007A19D8">
        <w:rPr>
          <w:b/>
          <w:bCs/>
          <w:sz w:val="24"/>
          <w:szCs w:val="24"/>
          <w:lang w:val="pt-BR"/>
        </w:rPr>
        <w:tab/>
      </w:r>
      <w:r w:rsidRPr="007A19D8">
        <w:rPr>
          <w:sz w:val="24"/>
          <w:szCs w:val="24"/>
          <w:lang w:val="pt-BR"/>
        </w:rPr>
        <w:t>Comunicar ao Fiscal do contrato, no prazo de 24 (vinte e quatro) horas, quando não for definido prazo diverso no Termo de Referência, qualquer ocorrência anormal ou acidente que se verifique no local da execução do objeto contratual;</w:t>
      </w:r>
    </w:p>
    <w:p w14:paraId="6C3662D6" w14:textId="77777777" w:rsidR="001F31C1" w:rsidRPr="007A19D8" w:rsidRDefault="001F31C1" w:rsidP="007A19D8">
      <w:pPr>
        <w:ind w:firstLine="2835"/>
        <w:jc w:val="both"/>
        <w:rPr>
          <w:sz w:val="24"/>
          <w:szCs w:val="24"/>
          <w:lang w:val="pt-BR"/>
        </w:rPr>
      </w:pPr>
    </w:p>
    <w:p w14:paraId="7D7A98FC" w14:textId="77777777" w:rsidR="001F31C1" w:rsidRPr="007A19D8" w:rsidRDefault="001F31C1" w:rsidP="007A19D8">
      <w:pPr>
        <w:ind w:firstLine="2835"/>
        <w:jc w:val="both"/>
        <w:rPr>
          <w:sz w:val="24"/>
          <w:szCs w:val="24"/>
          <w:lang w:val="pt-BR"/>
        </w:rPr>
      </w:pPr>
      <w:r w:rsidRPr="007A19D8">
        <w:rPr>
          <w:b/>
          <w:bCs/>
          <w:sz w:val="24"/>
          <w:szCs w:val="24"/>
          <w:lang w:val="pt-BR"/>
        </w:rPr>
        <w:t>9.1.9 -</w:t>
      </w:r>
      <w:r w:rsidRPr="007A19D8">
        <w:rPr>
          <w:sz w:val="24"/>
          <w:szCs w:val="24"/>
          <w:lang w:val="pt-BR"/>
        </w:rPr>
        <w:t xml:space="preserve"> Paralisar, por determinação do contratante, qualquer atividade que não esteja sendo executada de acordo com a boa técnica ou que ponha em risco a segurança de pessoas ou bens de terceiros;</w:t>
      </w:r>
    </w:p>
    <w:p w14:paraId="634BF574" w14:textId="77777777" w:rsidR="001F31C1" w:rsidRPr="007A19D8" w:rsidRDefault="001F31C1" w:rsidP="007A19D8">
      <w:pPr>
        <w:ind w:firstLine="2835"/>
        <w:jc w:val="both"/>
        <w:rPr>
          <w:sz w:val="24"/>
          <w:szCs w:val="24"/>
          <w:lang w:val="pt-BR"/>
        </w:rPr>
      </w:pPr>
    </w:p>
    <w:p w14:paraId="7414515B" w14:textId="77777777" w:rsidR="001F31C1" w:rsidRPr="007A19D8" w:rsidRDefault="001F31C1" w:rsidP="007A19D8">
      <w:pPr>
        <w:ind w:firstLine="2835"/>
        <w:jc w:val="both"/>
        <w:rPr>
          <w:sz w:val="24"/>
          <w:szCs w:val="24"/>
          <w:lang w:val="pt-BR"/>
        </w:rPr>
      </w:pPr>
      <w:r w:rsidRPr="007A19D8">
        <w:rPr>
          <w:b/>
          <w:bCs/>
          <w:sz w:val="24"/>
          <w:szCs w:val="24"/>
          <w:lang w:val="pt-BR"/>
        </w:rPr>
        <w:t>9.1.10 -</w:t>
      </w:r>
      <w:r w:rsidRPr="007A19D8">
        <w:rPr>
          <w:sz w:val="24"/>
          <w:szCs w:val="24"/>
          <w:lang w:val="pt-BR"/>
        </w:rPr>
        <w:t xml:space="preserve"> Cumprir, durante todo o período de execução do contrato, a reserva de cargos prevista em lei para pessoa com deficiência, para reabilitado da Previdência Social ou para aprendiz, bem como as reservas de cargos previstas na legislação (art. 116, da Lei Federal n.º 14.133, de 2021).</w:t>
      </w:r>
    </w:p>
    <w:p w14:paraId="4A8217AE" w14:textId="77777777" w:rsidR="001F31C1" w:rsidRPr="007A19D8" w:rsidRDefault="001F31C1" w:rsidP="007A19D8">
      <w:pPr>
        <w:ind w:firstLine="2835"/>
        <w:jc w:val="both"/>
        <w:rPr>
          <w:sz w:val="24"/>
          <w:szCs w:val="24"/>
          <w:lang w:val="pt-BR"/>
        </w:rPr>
      </w:pPr>
    </w:p>
    <w:p w14:paraId="7BD33F5B" w14:textId="77777777" w:rsidR="001F31C1" w:rsidRPr="007A19D8" w:rsidRDefault="001F31C1" w:rsidP="007A19D8">
      <w:pPr>
        <w:ind w:firstLine="2835"/>
        <w:jc w:val="both"/>
        <w:rPr>
          <w:sz w:val="24"/>
          <w:szCs w:val="24"/>
          <w:lang w:val="pt-BR"/>
        </w:rPr>
      </w:pPr>
      <w:r w:rsidRPr="007A19D8">
        <w:rPr>
          <w:b/>
          <w:bCs/>
          <w:sz w:val="24"/>
          <w:szCs w:val="24"/>
          <w:lang w:val="pt-BR"/>
        </w:rPr>
        <w:t>9.1.10.1 -</w:t>
      </w:r>
      <w:r w:rsidRPr="007A19D8">
        <w:rPr>
          <w:sz w:val="24"/>
          <w:szCs w:val="24"/>
          <w:lang w:val="pt-BR"/>
        </w:rPr>
        <w:t xml:space="preserve"> Quando solicitado, comprovar a reserva de cargos a que se refere a cláusula acima, no prazo fixado pelo fiscal do contrato, com a indicação dos empregados que preencheram as referidas vagas (art. 116, parágrafo único, da Lei Federal nº 14.133, de 2021);</w:t>
      </w:r>
    </w:p>
    <w:p w14:paraId="72327B65" w14:textId="77777777" w:rsidR="001F31C1" w:rsidRPr="007A19D8" w:rsidRDefault="001F31C1" w:rsidP="007A19D8">
      <w:pPr>
        <w:ind w:firstLine="2835"/>
        <w:jc w:val="both"/>
        <w:rPr>
          <w:sz w:val="24"/>
          <w:szCs w:val="24"/>
          <w:lang w:val="pt-BR"/>
        </w:rPr>
      </w:pPr>
    </w:p>
    <w:p w14:paraId="15B4BCEB" w14:textId="77777777" w:rsidR="001F31C1" w:rsidRPr="007A19D8" w:rsidRDefault="001F31C1" w:rsidP="007A19D8">
      <w:pPr>
        <w:ind w:firstLine="2835"/>
        <w:jc w:val="both"/>
        <w:rPr>
          <w:sz w:val="24"/>
          <w:szCs w:val="24"/>
          <w:lang w:val="pt-BR"/>
        </w:rPr>
      </w:pPr>
      <w:r w:rsidRPr="007A19D8">
        <w:rPr>
          <w:b/>
          <w:bCs/>
          <w:sz w:val="24"/>
          <w:szCs w:val="24"/>
          <w:lang w:val="pt-BR"/>
        </w:rPr>
        <w:t>9.1.11 -</w:t>
      </w:r>
      <w:r w:rsidRPr="007A19D8">
        <w:rPr>
          <w:sz w:val="24"/>
          <w:szCs w:val="24"/>
          <w:lang w:val="pt-BR"/>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inc. II, alínea “d”, da Lei Federal nº 14.133, de 2021;</w:t>
      </w:r>
    </w:p>
    <w:p w14:paraId="51C03426" w14:textId="77777777" w:rsidR="001F31C1" w:rsidRPr="007A19D8" w:rsidRDefault="001F31C1" w:rsidP="007A19D8">
      <w:pPr>
        <w:ind w:firstLine="2835"/>
        <w:jc w:val="both"/>
        <w:rPr>
          <w:sz w:val="24"/>
          <w:szCs w:val="24"/>
          <w:lang w:val="pt-BR"/>
        </w:rPr>
      </w:pPr>
    </w:p>
    <w:p w14:paraId="559D7929" w14:textId="77777777" w:rsidR="001F31C1" w:rsidRPr="007A19D8" w:rsidRDefault="001F31C1" w:rsidP="007A19D8">
      <w:pPr>
        <w:ind w:firstLine="2835"/>
        <w:jc w:val="both"/>
        <w:rPr>
          <w:sz w:val="24"/>
          <w:szCs w:val="24"/>
          <w:lang w:val="pt-BR"/>
        </w:rPr>
      </w:pPr>
      <w:r w:rsidRPr="007A19D8">
        <w:rPr>
          <w:b/>
          <w:bCs/>
          <w:sz w:val="24"/>
          <w:szCs w:val="24"/>
          <w:lang w:val="pt-BR"/>
        </w:rPr>
        <w:t>9.1.12 -</w:t>
      </w:r>
      <w:r w:rsidRPr="007A19D8">
        <w:rPr>
          <w:sz w:val="24"/>
          <w:szCs w:val="24"/>
          <w:lang w:val="pt-BR"/>
        </w:rPr>
        <w:t xml:space="preserve"> Cumprir, além dos postulados legais vigentes de âmbito federal, estadual ou municipal, as normas de segurança do contratante;</w:t>
      </w:r>
    </w:p>
    <w:p w14:paraId="153DEE31" w14:textId="77777777" w:rsidR="001F31C1" w:rsidRPr="007A19D8" w:rsidRDefault="001F31C1" w:rsidP="007A19D8">
      <w:pPr>
        <w:ind w:firstLine="2835"/>
        <w:jc w:val="both"/>
        <w:rPr>
          <w:sz w:val="24"/>
          <w:szCs w:val="24"/>
          <w:lang w:val="pt-BR"/>
        </w:rPr>
      </w:pPr>
    </w:p>
    <w:p w14:paraId="03E78E8B" w14:textId="77777777" w:rsidR="001F31C1" w:rsidRPr="007A19D8" w:rsidRDefault="001F31C1" w:rsidP="007A19D8">
      <w:pPr>
        <w:ind w:firstLine="2835"/>
        <w:jc w:val="both"/>
        <w:rPr>
          <w:color w:val="000000" w:themeColor="text1"/>
          <w:sz w:val="24"/>
          <w:szCs w:val="24"/>
          <w:lang w:val="pt-BR"/>
        </w:rPr>
      </w:pPr>
      <w:r w:rsidRPr="007A19D8">
        <w:rPr>
          <w:b/>
          <w:bCs/>
          <w:sz w:val="24"/>
          <w:szCs w:val="24"/>
          <w:lang w:val="pt-BR"/>
        </w:rPr>
        <w:t>9.1.13 -</w:t>
      </w:r>
      <w:r w:rsidRPr="007A19D8">
        <w:rPr>
          <w:sz w:val="24"/>
          <w:szCs w:val="24"/>
          <w:lang w:val="pt-BR"/>
        </w:rPr>
        <w:t xml:space="preserve"> Alocar os empregados necessários, com habilitação e conhecimento adequados, ao perfeito cumprimento das cláusulas deste contrato, fornecendo os materiais, equipamentos, ferramentas e utensílios demandados, cuja quantidade, qualidade e tecnologia deverão </w:t>
      </w:r>
      <w:r w:rsidRPr="007A19D8">
        <w:rPr>
          <w:color w:val="000000" w:themeColor="text1"/>
          <w:sz w:val="24"/>
          <w:szCs w:val="24"/>
          <w:lang w:val="pt-BR"/>
        </w:rPr>
        <w:t>atender às recomendações de boa técnica e a legislação de regência, se for o caso;</w:t>
      </w:r>
    </w:p>
    <w:p w14:paraId="65541B92" w14:textId="77777777" w:rsidR="001F31C1" w:rsidRPr="007A19D8" w:rsidRDefault="001F31C1" w:rsidP="007A19D8">
      <w:pPr>
        <w:ind w:firstLine="2835"/>
        <w:jc w:val="both"/>
        <w:rPr>
          <w:color w:val="000000" w:themeColor="text1"/>
          <w:sz w:val="24"/>
          <w:szCs w:val="24"/>
          <w:lang w:val="pt-BR"/>
        </w:rPr>
      </w:pPr>
    </w:p>
    <w:p w14:paraId="66B2AF44" w14:textId="77777777" w:rsidR="001F31C1" w:rsidRPr="007A19D8" w:rsidRDefault="001F31C1" w:rsidP="007A19D8">
      <w:pPr>
        <w:ind w:firstLine="2835"/>
        <w:jc w:val="both"/>
        <w:rPr>
          <w:color w:val="000000" w:themeColor="text1"/>
          <w:sz w:val="24"/>
          <w:szCs w:val="24"/>
          <w:lang w:val="pt-BR"/>
        </w:rPr>
      </w:pPr>
      <w:r w:rsidRPr="007A19D8">
        <w:rPr>
          <w:b/>
          <w:bCs/>
          <w:color w:val="000000" w:themeColor="text1"/>
          <w:sz w:val="24"/>
          <w:szCs w:val="24"/>
          <w:lang w:val="pt-BR"/>
        </w:rPr>
        <w:t>9.1.14 -</w:t>
      </w:r>
      <w:r w:rsidRPr="007A19D8">
        <w:rPr>
          <w:color w:val="000000" w:themeColor="text1"/>
          <w:sz w:val="24"/>
          <w:szCs w:val="24"/>
          <w:lang w:val="pt-BR"/>
        </w:rPr>
        <w:t xml:space="preserve"> Guardar sigilo sobre todas as informações obtidas em decorrência do cumprimento do contrato; </w:t>
      </w:r>
    </w:p>
    <w:p w14:paraId="6FFAADE0" w14:textId="77777777" w:rsidR="001F31C1" w:rsidRPr="007A19D8" w:rsidRDefault="001F31C1" w:rsidP="007A19D8">
      <w:pPr>
        <w:ind w:firstLine="2835"/>
        <w:jc w:val="both"/>
        <w:rPr>
          <w:sz w:val="24"/>
          <w:szCs w:val="24"/>
          <w:lang w:val="pt-BR"/>
        </w:rPr>
      </w:pPr>
    </w:p>
    <w:p w14:paraId="7EED52F9" w14:textId="77777777" w:rsidR="001F31C1" w:rsidRPr="007A19D8" w:rsidRDefault="001F31C1" w:rsidP="007A19D8">
      <w:pPr>
        <w:ind w:firstLine="2835"/>
        <w:jc w:val="both"/>
        <w:rPr>
          <w:sz w:val="24"/>
          <w:szCs w:val="24"/>
          <w:lang w:val="pt-BR"/>
        </w:rPr>
      </w:pPr>
      <w:r w:rsidRPr="007A19D8">
        <w:rPr>
          <w:b/>
          <w:bCs/>
          <w:sz w:val="24"/>
          <w:szCs w:val="24"/>
          <w:lang w:val="pt-BR"/>
        </w:rPr>
        <w:t>9.1.15 -</w:t>
      </w:r>
      <w:r w:rsidRPr="007A19D8">
        <w:rPr>
          <w:sz w:val="24"/>
          <w:szCs w:val="24"/>
          <w:lang w:val="pt-BR"/>
        </w:rPr>
        <w:t xml:space="preserve"> Orientar e treinar seus empregados sobre os deveres previstos na Lei Federal nº 13.709, de 14 de agosto de 2018 (LGPD), adotando medidas eficazes para proteção de dados pessoais a que tenha acesso por força da execução deste contrato, quando aplicável;</w:t>
      </w:r>
    </w:p>
    <w:p w14:paraId="71950A2C" w14:textId="77777777" w:rsidR="001F31C1" w:rsidRPr="007A19D8" w:rsidRDefault="001F31C1" w:rsidP="007A19D8">
      <w:pPr>
        <w:ind w:firstLine="2835"/>
        <w:jc w:val="both"/>
        <w:rPr>
          <w:sz w:val="24"/>
          <w:szCs w:val="24"/>
          <w:lang w:val="pt-BR"/>
        </w:rPr>
      </w:pPr>
    </w:p>
    <w:p w14:paraId="7DB43397" w14:textId="77777777" w:rsidR="001F31C1" w:rsidRPr="007A19D8" w:rsidRDefault="001F31C1" w:rsidP="007A19D8">
      <w:pPr>
        <w:ind w:firstLine="2835"/>
        <w:jc w:val="both"/>
        <w:rPr>
          <w:sz w:val="24"/>
          <w:szCs w:val="24"/>
          <w:lang w:val="pt-BR"/>
        </w:rPr>
      </w:pPr>
      <w:r w:rsidRPr="007A19D8">
        <w:rPr>
          <w:b/>
          <w:bCs/>
          <w:sz w:val="24"/>
          <w:szCs w:val="24"/>
          <w:lang w:val="pt-BR"/>
        </w:rPr>
        <w:lastRenderedPageBreak/>
        <w:t>9.1.16 -</w:t>
      </w:r>
      <w:r w:rsidRPr="007A19D8">
        <w:rPr>
          <w:sz w:val="24"/>
          <w:szCs w:val="24"/>
          <w:lang w:val="pt-BR"/>
        </w:rPr>
        <w:t xml:space="preserve"> Submeter previamente, por escrito, ao contratante, para análise e aprovação, quaisquer mudanças nos métodos executivos que fujam às especificações do termo de referência ou instrumento congênere.</w:t>
      </w:r>
    </w:p>
    <w:p w14:paraId="555C9750" w14:textId="77777777" w:rsidR="00C93911" w:rsidRPr="007A19D8" w:rsidRDefault="00C93911" w:rsidP="007A19D8">
      <w:pPr>
        <w:jc w:val="both"/>
        <w:rPr>
          <w:sz w:val="24"/>
          <w:szCs w:val="24"/>
          <w:lang w:val="pt-BR"/>
        </w:rPr>
      </w:pPr>
    </w:p>
    <w:p w14:paraId="2AE05783" w14:textId="4A7A2EA8" w:rsidR="001F31C1" w:rsidRPr="007A19D8" w:rsidRDefault="001F31C1" w:rsidP="007A19D8">
      <w:pPr>
        <w:ind w:firstLine="2835"/>
        <w:jc w:val="both"/>
        <w:rPr>
          <w:b/>
          <w:sz w:val="24"/>
          <w:szCs w:val="24"/>
          <w:lang w:val="pt-BR"/>
        </w:rPr>
      </w:pPr>
      <w:r w:rsidRPr="007A19D8">
        <w:rPr>
          <w:b/>
          <w:sz w:val="24"/>
          <w:szCs w:val="24"/>
          <w:lang w:val="pt-BR"/>
        </w:rPr>
        <w:t>CLÁUSULA DÉCIMA– GARANTIA</w:t>
      </w:r>
    </w:p>
    <w:p w14:paraId="7B8A16CD" w14:textId="77777777" w:rsidR="001F31C1" w:rsidRPr="007A19D8" w:rsidRDefault="001F31C1" w:rsidP="007A19D8">
      <w:pPr>
        <w:ind w:firstLine="2835"/>
        <w:jc w:val="both"/>
        <w:rPr>
          <w:b/>
          <w:sz w:val="24"/>
          <w:szCs w:val="24"/>
          <w:lang w:val="pt-BR"/>
        </w:rPr>
      </w:pPr>
    </w:p>
    <w:p w14:paraId="7B99AAFC" w14:textId="4C2ACCF6" w:rsidR="001F31C1" w:rsidRDefault="001F31C1" w:rsidP="007A19D8">
      <w:pPr>
        <w:ind w:firstLine="2835"/>
        <w:jc w:val="both"/>
        <w:rPr>
          <w:sz w:val="24"/>
          <w:szCs w:val="24"/>
          <w:lang w:val="pt-BR"/>
        </w:rPr>
      </w:pPr>
      <w:r w:rsidRPr="007A19D8">
        <w:rPr>
          <w:b/>
          <w:bCs/>
          <w:sz w:val="24"/>
          <w:szCs w:val="24"/>
          <w:lang w:val="pt-BR"/>
        </w:rPr>
        <w:t xml:space="preserve">10.1 </w:t>
      </w:r>
      <w:r w:rsidR="005561DE">
        <w:rPr>
          <w:b/>
          <w:bCs/>
          <w:sz w:val="24"/>
          <w:szCs w:val="24"/>
          <w:lang w:val="pt-BR"/>
        </w:rPr>
        <w:t>–</w:t>
      </w:r>
      <w:r w:rsidRPr="007A19D8">
        <w:rPr>
          <w:b/>
          <w:bCs/>
          <w:sz w:val="24"/>
          <w:szCs w:val="24"/>
          <w:lang w:val="pt-BR"/>
        </w:rPr>
        <w:t xml:space="preserve"> </w:t>
      </w:r>
      <w:r w:rsidR="005561DE">
        <w:rPr>
          <w:b/>
          <w:bCs/>
          <w:sz w:val="24"/>
          <w:szCs w:val="24"/>
          <w:lang w:val="pt-BR"/>
        </w:rPr>
        <w:t xml:space="preserve">Garantia Contratual: </w:t>
      </w:r>
      <w:r w:rsidRPr="007A19D8">
        <w:rPr>
          <w:sz w:val="24"/>
          <w:szCs w:val="24"/>
          <w:lang w:val="pt-BR"/>
        </w:rPr>
        <w:t>Não haverá exigência de garantia contratual.</w:t>
      </w:r>
    </w:p>
    <w:p w14:paraId="1B67D877" w14:textId="77777777" w:rsidR="005561DE" w:rsidRDefault="005561DE" w:rsidP="007A19D8">
      <w:pPr>
        <w:ind w:firstLine="2835"/>
        <w:jc w:val="both"/>
        <w:rPr>
          <w:sz w:val="24"/>
          <w:szCs w:val="24"/>
          <w:lang w:val="pt-BR"/>
        </w:rPr>
      </w:pPr>
    </w:p>
    <w:p w14:paraId="54F9EB38" w14:textId="1EB08AF1" w:rsidR="005561DE" w:rsidRPr="007A19D8" w:rsidRDefault="005561DE" w:rsidP="007A19D8">
      <w:pPr>
        <w:ind w:firstLine="2835"/>
        <w:jc w:val="both"/>
        <w:rPr>
          <w:sz w:val="24"/>
          <w:szCs w:val="24"/>
          <w:lang w:val="pt-BR"/>
        </w:rPr>
      </w:pPr>
      <w:r w:rsidRPr="005561DE">
        <w:rPr>
          <w:b/>
          <w:bCs/>
          <w:sz w:val="24"/>
          <w:szCs w:val="24"/>
          <w:lang w:val="pt-BR"/>
        </w:rPr>
        <w:t>10.2-</w:t>
      </w:r>
      <w:r>
        <w:rPr>
          <w:sz w:val="24"/>
          <w:szCs w:val="24"/>
          <w:lang w:val="pt-BR"/>
        </w:rPr>
        <w:t xml:space="preserve"> </w:t>
      </w:r>
      <w:r w:rsidRPr="005561DE">
        <w:rPr>
          <w:b/>
          <w:bCs/>
          <w:sz w:val="24"/>
          <w:szCs w:val="24"/>
          <w:lang w:val="pt-BR"/>
        </w:rPr>
        <w:t>Garantia dos serviços</w:t>
      </w:r>
      <w:r>
        <w:rPr>
          <w:sz w:val="24"/>
          <w:szCs w:val="24"/>
          <w:lang w:val="pt-BR"/>
        </w:rPr>
        <w:t>: Haverá garantia dos serviços, conforme item 5.3 do termo de referência.</w:t>
      </w:r>
    </w:p>
    <w:p w14:paraId="514170C5" w14:textId="77777777" w:rsidR="001F31C1" w:rsidRPr="007A19D8" w:rsidRDefault="001F31C1" w:rsidP="007A19D8">
      <w:pPr>
        <w:ind w:firstLine="2835"/>
        <w:jc w:val="both"/>
        <w:rPr>
          <w:sz w:val="24"/>
          <w:szCs w:val="24"/>
          <w:lang w:val="pt-BR"/>
        </w:rPr>
      </w:pPr>
    </w:p>
    <w:p w14:paraId="56900CB5" w14:textId="77777777" w:rsidR="001F31C1" w:rsidRPr="007A19D8" w:rsidRDefault="001F31C1" w:rsidP="007A19D8">
      <w:pPr>
        <w:ind w:firstLine="2835"/>
        <w:jc w:val="both"/>
        <w:rPr>
          <w:b/>
          <w:sz w:val="24"/>
          <w:szCs w:val="24"/>
          <w:lang w:val="pt-BR"/>
        </w:rPr>
      </w:pPr>
      <w:r w:rsidRPr="007A19D8">
        <w:rPr>
          <w:b/>
          <w:sz w:val="24"/>
          <w:szCs w:val="24"/>
          <w:lang w:val="pt-BR"/>
        </w:rPr>
        <w:t>CLÁUSULA DÉCIMA PRIMEIRA – INFRAÇÕES E SANÇÕES ADMINISTRATIVAS</w:t>
      </w:r>
    </w:p>
    <w:p w14:paraId="6F445F1B" w14:textId="77777777" w:rsidR="001F31C1" w:rsidRPr="007A19D8" w:rsidRDefault="001F31C1" w:rsidP="007A19D8">
      <w:pPr>
        <w:ind w:firstLine="2835"/>
        <w:jc w:val="both"/>
        <w:rPr>
          <w:b/>
          <w:sz w:val="24"/>
          <w:szCs w:val="24"/>
          <w:lang w:val="pt-BR"/>
        </w:rPr>
      </w:pPr>
    </w:p>
    <w:p w14:paraId="2D018978" w14:textId="77777777" w:rsidR="001F31C1" w:rsidRPr="007A19D8" w:rsidRDefault="001F31C1" w:rsidP="007A19D8">
      <w:pPr>
        <w:ind w:firstLine="2835"/>
        <w:jc w:val="both"/>
        <w:rPr>
          <w:sz w:val="24"/>
          <w:szCs w:val="24"/>
          <w:lang w:val="pt-BR"/>
        </w:rPr>
      </w:pPr>
      <w:r w:rsidRPr="007A19D8">
        <w:rPr>
          <w:b/>
          <w:bCs/>
          <w:sz w:val="24"/>
          <w:szCs w:val="24"/>
          <w:lang w:val="pt-BR"/>
        </w:rPr>
        <w:t>11.1 -</w:t>
      </w:r>
      <w:r w:rsidRPr="007A19D8">
        <w:rPr>
          <w:sz w:val="24"/>
          <w:szCs w:val="24"/>
          <w:lang w:val="pt-BR"/>
        </w:rPr>
        <w:t xml:space="preserve"> O licitante ou o contratado será responsabilizado administrativamente pelas infrações descritas no artigo 155 da Lei Federal nº 14.133, de 2021, e, ainda, de qualquer outro descumprimento de cláusula editalícia, contratual ou da legislação referente </w:t>
      </w:r>
      <w:proofErr w:type="gramStart"/>
      <w:r w:rsidRPr="007A19D8">
        <w:rPr>
          <w:sz w:val="24"/>
          <w:szCs w:val="24"/>
          <w:lang w:val="pt-BR"/>
        </w:rPr>
        <w:t>à</w:t>
      </w:r>
      <w:proofErr w:type="gramEnd"/>
      <w:r w:rsidRPr="007A19D8">
        <w:rPr>
          <w:sz w:val="24"/>
          <w:szCs w:val="24"/>
          <w:lang w:val="pt-BR"/>
        </w:rPr>
        <w:t xml:space="preserve"> licitações e contratações públicas.</w:t>
      </w:r>
    </w:p>
    <w:p w14:paraId="2F038168" w14:textId="77777777" w:rsidR="001F31C1" w:rsidRPr="007A19D8" w:rsidRDefault="001F31C1" w:rsidP="007A19D8">
      <w:pPr>
        <w:ind w:firstLine="2835"/>
        <w:jc w:val="both"/>
        <w:rPr>
          <w:sz w:val="24"/>
          <w:szCs w:val="24"/>
          <w:lang w:val="pt-BR"/>
        </w:rPr>
      </w:pPr>
    </w:p>
    <w:p w14:paraId="34885131" w14:textId="77777777" w:rsidR="001F31C1" w:rsidRPr="007A19D8" w:rsidRDefault="001F31C1" w:rsidP="007A19D8">
      <w:pPr>
        <w:ind w:firstLine="2835"/>
        <w:jc w:val="both"/>
        <w:rPr>
          <w:sz w:val="24"/>
          <w:szCs w:val="24"/>
          <w:lang w:val="pt-BR"/>
        </w:rPr>
      </w:pPr>
      <w:r w:rsidRPr="007A19D8">
        <w:rPr>
          <w:b/>
          <w:bCs/>
          <w:sz w:val="24"/>
          <w:szCs w:val="24"/>
          <w:lang w:val="pt-BR"/>
        </w:rPr>
        <w:t>11.2 -</w:t>
      </w:r>
      <w:r w:rsidRPr="007A19D8">
        <w:rPr>
          <w:sz w:val="24"/>
          <w:szCs w:val="24"/>
          <w:lang w:val="pt-BR"/>
        </w:rPr>
        <w:t xml:space="preserve"> Na aplicação das sanções, além das disposições da Lei Federal nº 14,133, de 2021, deverão ser observados os procedimentos dispostos no Decreto nº 20.154, de 2023.</w:t>
      </w:r>
    </w:p>
    <w:p w14:paraId="6C9F998B" w14:textId="77777777" w:rsidR="001F31C1" w:rsidRPr="007A19D8" w:rsidRDefault="001F31C1" w:rsidP="007A19D8">
      <w:pPr>
        <w:ind w:firstLine="2835"/>
        <w:jc w:val="both"/>
        <w:rPr>
          <w:sz w:val="24"/>
          <w:szCs w:val="24"/>
          <w:lang w:val="pt-BR"/>
        </w:rPr>
      </w:pPr>
    </w:p>
    <w:p w14:paraId="41D2540B" w14:textId="77777777" w:rsidR="001F31C1" w:rsidRPr="007A19D8" w:rsidRDefault="001F31C1" w:rsidP="007A19D8">
      <w:pPr>
        <w:ind w:firstLine="2835"/>
        <w:jc w:val="both"/>
        <w:rPr>
          <w:sz w:val="24"/>
          <w:szCs w:val="24"/>
          <w:lang w:val="pt-BR"/>
        </w:rPr>
      </w:pPr>
      <w:r w:rsidRPr="007A19D8">
        <w:rPr>
          <w:b/>
          <w:bCs/>
          <w:sz w:val="24"/>
          <w:szCs w:val="24"/>
          <w:lang w:val="pt-BR"/>
        </w:rPr>
        <w:t>11.3 -</w:t>
      </w:r>
      <w:r w:rsidRPr="007A19D8">
        <w:rPr>
          <w:sz w:val="24"/>
          <w:szCs w:val="24"/>
          <w:lang w:val="pt-BR"/>
        </w:rPr>
        <w:t xml:space="preserve"> Na aplicação das sanções, conforme resultado apurado em procedimento administrativo, em que sejam oportunizados a ampla defesa e o contraditório, serão considerados os princípios da razoabilidade e proporcionalidade, a natureza e a gravidade da infração, os danos que o cometimento da infração ocasionar à Administração Pública, ao serviço e aos usuários, a vantagem auferida em virtude da infração, as circunstâncias gerais agravantes e atenuantes e os antecedentes do licitante ou contratado.</w:t>
      </w:r>
    </w:p>
    <w:p w14:paraId="3CEF0F3A" w14:textId="77777777" w:rsidR="001F31C1" w:rsidRPr="007A19D8" w:rsidRDefault="001F31C1" w:rsidP="007A19D8">
      <w:pPr>
        <w:ind w:firstLine="2835"/>
        <w:jc w:val="both"/>
        <w:rPr>
          <w:sz w:val="24"/>
          <w:szCs w:val="24"/>
          <w:lang w:val="pt-BR"/>
        </w:rPr>
      </w:pPr>
    </w:p>
    <w:p w14:paraId="3A27E6C2" w14:textId="77777777" w:rsidR="001F31C1" w:rsidRPr="007A19D8" w:rsidRDefault="001F31C1" w:rsidP="007A19D8">
      <w:pPr>
        <w:ind w:firstLine="2835"/>
        <w:jc w:val="both"/>
        <w:rPr>
          <w:sz w:val="24"/>
          <w:szCs w:val="24"/>
          <w:lang w:val="pt-BR"/>
        </w:rPr>
      </w:pPr>
      <w:r w:rsidRPr="007A19D8">
        <w:rPr>
          <w:b/>
          <w:bCs/>
          <w:sz w:val="24"/>
          <w:szCs w:val="24"/>
          <w:lang w:val="pt-BR"/>
        </w:rPr>
        <w:t>11.4 -</w:t>
      </w:r>
      <w:r w:rsidRPr="007A19D8">
        <w:rPr>
          <w:sz w:val="24"/>
          <w:szCs w:val="24"/>
          <w:lang w:val="pt-BR"/>
        </w:rPr>
        <w:t xml:space="preserve"> A cobrança de eventual valor referente às multas aplicadas será realizada nos termos do artigo 137 do Decreto nº 20.154, de 2023, caso não tenham sido estabelecidas outras hipóteses de multa no Termo de Referência.</w:t>
      </w:r>
    </w:p>
    <w:p w14:paraId="27CC6D48" w14:textId="77777777" w:rsidR="001F31C1" w:rsidRPr="007A19D8" w:rsidRDefault="001F31C1" w:rsidP="007A19D8">
      <w:pPr>
        <w:ind w:firstLine="2835"/>
        <w:jc w:val="both"/>
        <w:rPr>
          <w:sz w:val="24"/>
          <w:szCs w:val="24"/>
          <w:lang w:val="pt-BR"/>
        </w:rPr>
      </w:pPr>
    </w:p>
    <w:p w14:paraId="68891D99" w14:textId="77777777" w:rsidR="001F31C1" w:rsidRPr="007A19D8" w:rsidRDefault="001F31C1" w:rsidP="007A19D8">
      <w:pPr>
        <w:ind w:firstLine="2835"/>
        <w:jc w:val="both"/>
        <w:rPr>
          <w:sz w:val="24"/>
          <w:szCs w:val="24"/>
          <w:lang w:val="pt-BR"/>
        </w:rPr>
      </w:pPr>
      <w:r w:rsidRPr="007A19D8">
        <w:rPr>
          <w:b/>
          <w:bCs/>
          <w:sz w:val="24"/>
          <w:szCs w:val="24"/>
          <w:lang w:val="pt-BR"/>
        </w:rPr>
        <w:t>11.5 -</w:t>
      </w:r>
      <w:r w:rsidRPr="007A19D8">
        <w:rPr>
          <w:sz w:val="24"/>
          <w:szCs w:val="24"/>
          <w:lang w:val="pt-BR"/>
        </w:rPr>
        <w:t xml:space="preserve"> Todas as sanções previstas neste Contrato poderão ser aplicadas cumulativamente com a multa e, na hipótese de cumulação, serão concedidos os prazos para defesa e recurso aplicáveis à penalidade mais gravosa.</w:t>
      </w:r>
    </w:p>
    <w:p w14:paraId="6F416A7E" w14:textId="77777777" w:rsidR="001F31C1" w:rsidRPr="007A19D8" w:rsidRDefault="001F31C1" w:rsidP="007A19D8">
      <w:pPr>
        <w:ind w:firstLine="2835"/>
        <w:jc w:val="both"/>
        <w:rPr>
          <w:sz w:val="24"/>
          <w:szCs w:val="24"/>
          <w:lang w:val="pt-BR"/>
        </w:rPr>
      </w:pPr>
    </w:p>
    <w:p w14:paraId="3B9F63E7" w14:textId="77777777" w:rsidR="001F31C1" w:rsidRPr="007A19D8" w:rsidRDefault="001F31C1" w:rsidP="007A19D8">
      <w:pPr>
        <w:ind w:firstLine="2835"/>
        <w:jc w:val="both"/>
        <w:rPr>
          <w:sz w:val="24"/>
          <w:szCs w:val="24"/>
          <w:lang w:val="pt-BR"/>
        </w:rPr>
      </w:pPr>
      <w:r w:rsidRPr="007A19D8">
        <w:rPr>
          <w:b/>
          <w:bCs/>
          <w:sz w:val="24"/>
          <w:szCs w:val="24"/>
          <w:lang w:val="pt-BR"/>
        </w:rPr>
        <w:t>11.5.1 -</w:t>
      </w:r>
      <w:r w:rsidRPr="007A19D8">
        <w:rPr>
          <w:sz w:val="24"/>
          <w:szCs w:val="24"/>
          <w:lang w:val="pt-BR"/>
        </w:rPr>
        <w:t xml:space="preserve"> Se a multa aplicada e as indenizações cabíveis forem superiores ao valor do pagamento eventualmente devido pelo Contratante ao Contratado, além da perda desse valor, a diferença será descontada da garantia prestada ou será cobrada judicialmente nos termos da legislação municipal pertinente.</w:t>
      </w:r>
    </w:p>
    <w:p w14:paraId="6CC85FC5" w14:textId="77777777" w:rsidR="001F31C1" w:rsidRPr="007A19D8" w:rsidRDefault="001F31C1" w:rsidP="007A19D8">
      <w:pPr>
        <w:ind w:firstLine="2835"/>
        <w:jc w:val="both"/>
        <w:rPr>
          <w:sz w:val="24"/>
          <w:szCs w:val="24"/>
          <w:lang w:val="pt-BR"/>
        </w:rPr>
      </w:pPr>
    </w:p>
    <w:p w14:paraId="5E0EF403" w14:textId="77777777" w:rsidR="001F31C1" w:rsidRPr="007A19D8" w:rsidRDefault="001F31C1" w:rsidP="007A19D8">
      <w:pPr>
        <w:ind w:firstLine="2835"/>
        <w:jc w:val="both"/>
        <w:rPr>
          <w:sz w:val="24"/>
          <w:szCs w:val="24"/>
          <w:lang w:val="pt-BR"/>
        </w:rPr>
      </w:pPr>
      <w:r w:rsidRPr="007A19D8">
        <w:rPr>
          <w:b/>
          <w:bCs/>
          <w:sz w:val="24"/>
          <w:szCs w:val="24"/>
          <w:lang w:val="pt-BR"/>
        </w:rPr>
        <w:t xml:space="preserve">11.6 - </w:t>
      </w:r>
      <w:r w:rsidRPr="007A19D8">
        <w:rPr>
          <w:sz w:val="24"/>
          <w:szCs w:val="24"/>
          <w:lang w:val="pt-BR"/>
        </w:rPr>
        <w:t>A aplicação de sanções administrativas não reduz nem isenta a obrigação do Contratado de indenizar integralmente eventuais danos causados à Administração ou a terceiros, que poderão ser apurados no mesmo processo administrativo sancionatório.</w:t>
      </w:r>
    </w:p>
    <w:p w14:paraId="7EB40335" w14:textId="77777777" w:rsidR="001F31C1" w:rsidRPr="007A19D8" w:rsidRDefault="001F31C1" w:rsidP="007A19D8">
      <w:pPr>
        <w:ind w:firstLine="2835"/>
        <w:jc w:val="both"/>
        <w:rPr>
          <w:sz w:val="24"/>
          <w:szCs w:val="24"/>
          <w:lang w:val="pt-BR"/>
        </w:rPr>
      </w:pPr>
    </w:p>
    <w:p w14:paraId="5AEC0C93" w14:textId="77777777" w:rsidR="001F31C1" w:rsidRPr="007A19D8" w:rsidRDefault="001F31C1" w:rsidP="007A19D8">
      <w:pPr>
        <w:ind w:firstLine="2835"/>
        <w:jc w:val="both"/>
        <w:rPr>
          <w:sz w:val="24"/>
          <w:szCs w:val="24"/>
          <w:lang w:val="pt-BR"/>
        </w:rPr>
      </w:pPr>
      <w:r w:rsidRPr="007A19D8">
        <w:rPr>
          <w:b/>
          <w:bCs/>
          <w:sz w:val="24"/>
          <w:szCs w:val="24"/>
          <w:lang w:val="pt-BR"/>
        </w:rPr>
        <w:lastRenderedPageBreak/>
        <w:t>11.7 -</w:t>
      </w:r>
      <w:r w:rsidRPr="007A19D8">
        <w:rPr>
          <w:sz w:val="24"/>
          <w:szCs w:val="24"/>
          <w:lang w:val="pt-BR"/>
        </w:rPr>
        <w:t xml:space="preserve"> As sanções aplicadas serão informadas ao Cadastro Nacional de Empresas Inidôneas e Suspensas - CEIS e no Cadastro Nacional de Empresas Punidas - CNEP, ou outro que vier a substituí-los, nos termos do artigo 161 da Lei Federal nº 14.133, de 2021.</w:t>
      </w:r>
    </w:p>
    <w:p w14:paraId="2CAB5B37" w14:textId="77777777" w:rsidR="001F31C1" w:rsidRPr="007A19D8" w:rsidRDefault="001F31C1" w:rsidP="007A19D8">
      <w:pPr>
        <w:ind w:firstLine="2835"/>
        <w:jc w:val="both"/>
        <w:rPr>
          <w:sz w:val="24"/>
          <w:szCs w:val="24"/>
          <w:lang w:val="pt-BR"/>
        </w:rPr>
      </w:pPr>
    </w:p>
    <w:p w14:paraId="44D71177" w14:textId="77777777" w:rsidR="001F31C1" w:rsidRPr="007A19D8" w:rsidRDefault="001F31C1" w:rsidP="007A19D8">
      <w:pPr>
        <w:ind w:firstLine="2835"/>
        <w:jc w:val="both"/>
        <w:rPr>
          <w:sz w:val="24"/>
          <w:szCs w:val="24"/>
          <w:lang w:val="pt-BR"/>
        </w:rPr>
      </w:pPr>
      <w:r w:rsidRPr="007A19D8">
        <w:rPr>
          <w:b/>
          <w:bCs/>
          <w:sz w:val="24"/>
          <w:szCs w:val="24"/>
          <w:lang w:val="pt-BR"/>
        </w:rPr>
        <w:t>11.8 -</w:t>
      </w:r>
      <w:r w:rsidRPr="007A19D8">
        <w:rPr>
          <w:sz w:val="24"/>
          <w:szCs w:val="24"/>
          <w:lang w:val="pt-BR"/>
        </w:rPr>
        <w:t xml:space="preserve"> Os atos previstos como infrações administrativas na Lei Federal nº 14.133, de 2021 ou em outras leis de licitações e contratos da Administração Pública que também sejam tipificados como atos lesivos na Lei Federal nº 12.846, de 2013, serão apurados e julgados conjuntamente, nos mesmos autos, observados o rito procedimental e a autoridade competente definidos no Decreto Municipal nº 20.154, de 2023.</w:t>
      </w:r>
    </w:p>
    <w:p w14:paraId="09C5DCD3" w14:textId="77777777" w:rsidR="001F31C1" w:rsidRPr="007A19D8" w:rsidRDefault="001F31C1" w:rsidP="007A19D8">
      <w:pPr>
        <w:ind w:firstLine="2835"/>
        <w:jc w:val="both"/>
        <w:rPr>
          <w:sz w:val="24"/>
          <w:szCs w:val="24"/>
          <w:lang w:val="pt-BR"/>
        </w:rPr>
      </w:pPr>
    </w:p>
    <w:p w14:paraId="06B52EEC" w14:textId="77777777" w:rsidR="001F31C1" w:rsidRPr="007A19D8" w:rsidRDefault="001F31C1" w:rsidP="007A19D8">
      <w:pPr>
        <w:ind w:firstLine="2835"/>
        <w:jc w:val="both"/>
        <w:rPr>
          <w:b/>
          <w:sz w:val="24"/>
          <w:szCs w:val="24"/>
          <w:lang w:val="pt-BR"/>
        </w:rPr>
      </w:pPr>
      <w:r w:rsidRPr="007A19D8">
        <w:rPr>
          <w:b/>
          <w:sz w:val="24"/>
          <w:szCs w:val="24"/>
          <w:lang w:val="pt-BR"/>
        </w:rPr>
        <w:t xml:space="preserve">CLÁUSULA DÉCIMA SEGUNDA – DA EXTINÇÃO CONTRATUAL </w:t>
      </w:r>
    </w:p>
    <w:p w14:paraId="6FD5C3E9" w14:textId="77777777" w:rsidR="001F31C1" w:rsidRPr="007A19D8" w:rsidRDefault="001F31C1" w:rsidP="007A19D8">
      <w:pPr>
        <w:ind w:firstLine="2835"/>
        <w:jc w:val="both"/>
        <w:rPr>
          <w:sz w:val="24"/>
          <w:szCs w:val="24"/>
          <w:lang w:val="pt-BR"/>
        </w:rPr>
      </w:pPr>
    </w:p>
    <w:p w14:paraId="675861F3" w14:textId="451DCA16" w:rsidR="00C9473F" w:rsidRPr="007A19D8" w:rsidRDefault="001F31C1" w:rsidP="007A19D8">
      <w:pPr>
        <w:ind w:firstLine="2835"/>
        <w:jc w:val="both"/>
        <w:rPr>
          <w:sz w:val="24"/>
          <w:szCs w:val="24"/>
          <w:lang w:val="pt-BR"/>
        </w:rPr>
      </w:pPr>
      <w:r w:rsidRPr="007A19D8">
        <w:rPr>
          <w:b/>
          <w:bCs/>
          <w:sz w:val="24"/>
          <w:szCs w:val="24"/>
          <w:lang w:val="pt-BR"/>
        </w:rPr>
        <w:t xml:space="preserve">12.1 - </w:t>
      </w:r>
      <w:r w:rsidR="008D7CBD" w:rsidRPr="007A19D8">
        <w:rPr>
          <w:sz w:val="24"/>
          <w:szCs w:val="24"/>
          <w:lang w:val="pt-BR"/>
        </w:rPr>
        <w:t>O contrato se extingue quando vencido o prazo nele estipulado, independentemente de terem sido cumpridas ou não as obrigações de ambas as partes contraentes.</w:t>
      </w:r>
    </w:p>
    <w:p w14:paraId="48762E0D" w14:textId="77777777" w:rsidR="001F31C1" w:rsidRPr="007A19D8" w:rsidRDefault="001F31C1" w:rsidP="007A19D8">
      <w:pPr>
        <w:jc w:val="both"/>
        <w:rPr>
          <w:b/>
          <w:bCs/>
          <w:sz w:val="24"/>
          <w:szCs w:val="24"/>
          <w:lang w:val="pt-BR"/>
        </w:rPr>
      </w:pPr>
    </w:p>
    <w:p w14:paraId="78D17898" w14:textId="77777777" w:rsidR="001F31C1" w:rsidRPr="007A19D8" w:rsidRDefault="001F31C1" w:rsidP="007A19D8">
      <w:pPr>
        <w:ind w:firstLine="2835"/>
        <w:jc w:val="both"/>
        <w:rPr>
          <w:sz w:val="24"/>
          <w:szCs w:val="24"/>
          <w:lang w:val="pt-BR"/>
        </w:rPr>
      </w:pPr>
      <w:r w:rsidRPr="007A19D8">
        <w:rPr>
          <w:b/>
          <w:bCs/>
          <w:sz w:val="24"/>
          <w:szCs w:val="24"/>
          <w:lang w:val="pt-BR"/>
        </w:rPr>
        <w:t>12.2 -</w:t>
      </w:r>
      <w:r w:rsidRPr="007A19D8">
        <w:rPr>
          <w:sz w:val="24"/>
          <w:szCs w:val="24"/>
          <w:lang w:val="pt-BR"/>
        </w:rPr>
        <w:t xml:space="preserve"> O contrato poderá ser extinto antes de cumpridas as obrigações nele estipuladas, ou antes do prazo nele fixado, por algum dos motivos previstos no artigo 137 da Lei Federal nº 14.133, de 2021, bem como amigavelmente, assegurados o contraditório e a ampla defesa.</w:t>
      </w:r>
    </w:p>
    <w:p w14:paraId="170C5130" w14:textId="77777777" w:rsidR="001F31C1" w:rsidRPr="007A19D8" w:rsidRDefault="001F31C1" w:rsidP="007A19D8">
      <w:pPr>
        <w:ind w:firstLine="2835"/>
        <w:jc w:val="both"/>
        <w:rPr>
          <w:sz w:val="24"/>
          <w:szCs w:val="24"/>
          <w:lang w:val="pt-BR"/>
        </w:rPr>
      </w:pPr>
    </w:p>
    <w:p w14:paraId="4E935C8D" w14:textId="77777777" w:rsidR="001F31C1" w:rsidRPr="007A19D8" w:rsidRDefault="001F31C1" w:rsidP="007A19D8">
      <w:pPr>
        <w:ind w:firstLine="2835"/>
        <w:jc w:val="both"/>
        <w:rPr>
          <w:sz w:val="24"/>
          <w:szCs w:val="24"/>
          <w:lang w:val="pt-BR"/>
        </w:rPr>
      </w:pPr>
      <w:r w:rsidRPr="007A19D8">
        <w:rPr>
          <w:b/>
          <w:bCs/>
          <w:sz w:val="24"/>
          <w:szCs w:val="24"/>
          <w:lang w:val="pt-BR"/>
        </w:rPr>
        <w:t>12.2.1 -</w:t>
      </w:r>
      <w:r w:rsidRPr="007A19D8">
        <w:rPr>
          <w:sz w:val="24"/>
          <w:szCs w:val="24"/>
          <w:lang w:val="pt-BR"/>
        </w:rPr>
        <w:t xml:space="preserve"> Nesta hipótese, aplicam-se também os artigos 138 e 139 da mesma Lei.</w:t>
      </w:r>
    </w:p>
    <w:p w14:paraId="06527D52" w14:textId="77777777" w:rsidR="001F31C1" w:rsidRPr="007A19D8" w:rsidRDefault="001F31C1" w:rsidP="007A19D8">
      <w:pPr>
        <w:ind w:firstLine="2835"/>
        <w:jc w:val="both"/>
        <w:rPr>
          <w:sz w:val="24"/>
          <w:szCs w:val="24"/>
          <w:lang w:val="pt-BR"/>
        </w:rPr>
      </w:pPr>
    </w:p>
    <w:p w14:paraId="259E5C14" w14:textId="77777777" w:rsidR="001F31C1" w:rsidRPr="007A19D8" w:rsidRDefault="001F31C1" w:rsidP="007A19D8">
      <w:pPr>
        <w:ind w:firstLine="2835"/>
        <w:jc w:val="both"/>
        <w:rPr>
          <w:sz w:val="24"/>
          <w:szCs w:val="24"/>
          <w:lang w:val="pt-BR"/>
        </w:rPr>
      </w:pPr>
      <w:r w:rsidRPr="007A19D8">
        <w:rPr>
          <w:b/>
          <w:bCs/>
          <w:sz w:val="24"/>
          <w:szCs w:val="24"/>
          <w:lang w:val="pt-BR"/>
        </w:rPr>
        <w:t>12.2.2 -</w:t>
      </w:r>
      <w:r w:rsidRPr="007A19D8">
        <w:rPr>
          <w:sz w:val="24"/>
          <w:szCs w:val="24"/>
          <w:lang w:val="pt-BR"/>
        </w:rPr>
        <w:t xml:space="preserve"> A alteração social ou a modificação da finalidade ou da estrutura da empresa não ensejará a rescisão se não restringir sua capacidade de concluir o contrato.</w:t>
      </w:r>
    </w:p>
    <w:p w14:paraId="473F21F7" w14:textId="77777777" w:rsidR="001F31C1" w:rsidRPr="007A19D8" w:rsidRDefault="001F31C1" w:rsidP="007A19D8">
      <w:pPr>
        <w:ind w:firstLine="2835"/>
        <w:jc w:val="both"/>
        <w:rPr>
          <w:sz w:val="24"/>
          <w:szCs w:val="24"/>
          <w:lang w:val="pt-BR"/>
        </w:rPr>
      </w:pPr>
    </w:p>
    <w:p w14:paraId="5C06CB22" w14:textId="77777777" w:rsidR="001F31C1" w:rsidRPr="007A19D8" w:rsidRDefault="001F31C1" w:rsidP="007A19D8">
      <w:pPr>
        <w:ind w:firstLine="2835"/>
        <w:jc w:val="both"/>
        <w:rPr>
          <w:sz w:val="24"/>
          <w:szCs w:val="24"/>
          <w:lang w:val="pt-BR"/>
        </w:rPr>
      </w:pPr>
      <w:r w:rsidRPr="007A19D8">
        <w:rPr>
          <w:b/>
          <w:bCs/>
          <w:sz w:val="24"/>
          <w:szCs w:val="24"/>
          <w:lang w:val="pt-BR"/>
        </w:rPr>
        <w:t>12.2.2.1 -</w:t>
      </w:r>
      <w:r w:rsidRPr="007A19D8">
        <w:rPr>
          <w:sz w:val="24"/>
          <w:szCs w:val="24"/>
          <w:lang w:val="pt-BR"/>
        </w:rPr>
        <w:t xml:space="preserve"> Se a operação implicar mudança da pessoa jurídica contratada, deverá ser formalizado termo aditivo para alteração subjetiva.</w:t>
      </w:r>
    </w:p>
    <w:p w14:paraId="0BABBF5B" w14:textId="77777777" w:rsidR="001F31C1" w:rsidRPr="007A19D8" w:rsidRDefault="001F31C1" w:rsidP="007A19D8">
      <w:pPr>
        <w:ind w:firstLine="2835"/>
        <w:jc w:val="both"/>
        <w:rPr>
          <w:sz w:val="24"/>
          <w:szCs w:val="24"/>
          <w:lang w:val="pt-BR"/>
        </w:rPr>
      </w:pPr>
    </w:p>
    <w:p w14:paraId="56D8BE07" w14:textId="77777777" w:rsidR="001F31C1" w:rsidRPr="007A19D8" w:rsidRDefault="001F31C1" w:rsidP="007A19D8">
      <w:pPr>
        <w:ind w:firstLine="2835"/>
        <w:jc w:val="both"/>
        <w:rPr>
          <w:sz w:val="24"/>
          <w:szCs w:val="24"/>
          <w:lang w:val="pt-BR"/>
        </w:rPr>
      </w:pPr>
      <w:r w:rsidRPr="007A19D8">
        <w:rPr>
          <w:b/>
          <w:bCs/>
          <w:sz w:val="24"/>
          <w:szCs w:val="24"/>
          <w:lang w:val="pt-BR"/>
        </w:rPr>
        <w:t>12.3 -</w:t>
      </w:r>
      <w:r w:rsidRPr="007A19D8">
        <w:rPr>
          <w:sz w:val="24"/>
          <w:szCs w:val="24"/>
          <w:lang w:val="pt-BR"/>
        </w:rPr>
        <w:t xml:space="preserve"> O termo de rescisão, sempre que possível, será precedido:</w:t>
      </w:r>
    </w:p>
    <w:p w14:paraId="53FF06AE" w14:textId="77777777" w:rsidR="001F31C1" w:rsidRPr="007A19D8" w:rsidRDefault="001F31C1" w:rsidP="007A19D8">
      <w:pPr>
        <w:ind w:firstLine="2835"/>
        <w:jc w:val="both"/>
        <w:rPr>
          <w:sz w:val="24"/>
          <w:szCs w:val="24"/>
          <w:lang w:val="pt-BR"/>
        </w:rPr>
      </w:pPr>
    </w:p>
    <w:p w14:paraId="79B02FE0" w14:textId="77777777" w:rsidR="001F31C1" w:rsidRPr="007A19D8" w:rsidRDefault="001F31C1" w:rsidP="007A19D8">
      <w:pPr>
        <w:ind w:firstLine="2835"/>
        <w:jc w:val="both"/>
        <w:rPr>
          <w:sz w:val="24"/>
          <w:szCs w:val="24"/>
          <w:lang w:val="pt-BR"/>
        </w:rPr>
      </w:pPr>
      <w:r w:rsidRPr="007A19D8">
        <w:rPr>
          <w:b/>
          <w:bCs/>
          <w:sz w:val="24"/>
          <w:szCs w:val="24"/>
          <w:lang w:val="pt-BR"/>
        </w:rPr>
        <w:t>12.3.1 -</w:t>
      </w:r>
      <w:r w:rsidRPr="007A19D8">
        <w:rPr>
          <w:sz w:val="24"/>
          <w:szCs w:val="24"/>
          <w:lang w:val="pt-BR"/>
        </w:rPr>
        <w:t xml:space="preserve"> Do balanço dos eventos contratuais já cumpridos ou parcialmente cumpridos;</w:t>
      </w:r>
    </w:p>
    <w:p w14:paraId="7729AF70" w14:textId="77777777" w:rsidR="001F31C1" w:rsidRPr="007A19D8" w:rsidRDefault="001F31C1" w:rsidP="007A19D8">
      <w:pPr>
        <w:ind w:firstLine="2835"/>
        <w:jc w:val="both"/>
        <w:rPr>
          <w:sz w:val="24"/>
          <w:szCs w:val="24"/>
          <w:lang w:val="pt-BR"/>
        </w:rPr>
      </w:pPr>
    </w:p>
    <w:p w14:paraId="153C60B0" w14:textId="77777777" w:rsidR="001F31C1" w:rsidRPr="007A19D8" w:rsidRDefault="001F31C1" w:rsidP="007A19D8">
      <w:pPr>
        <w:ind w:firstLine="2835"/>
        <w:jc w:val="both"/>
        <w:rPr>
          <w:sz w:val="24"/>
          <w:szCs w:val="24"/>
          <w:lang w:val="pt-BR"/>
        </w:rPr>
      </w:pPr>
      <w:r w:rsidRPr="007A19D8">
        <w:rPr>
          <w:b/>
          <w:bCs/>
          <w:sz w:val="24"/>
          <w:szCs w:val="24"/>
          <w:lang w:val="pt-BR"/>
        </w:rPr>
        <w:t>12.3.2 -</w:t>
      </w:r>
      <w:r w:rsidRPr="007A19D8">
        <w:rPr>
          <w:sz w:val="24"/>
          <w:szCs w:val="24"/>
          <w:lang w:val="pt-BR"/>
        </w:rPr>
        <w:t xml:space="preserve"> Da relação dos pagamentos já efetuados e ainda devidos;</w:t>
      </w:r>
    </w:p>
    <w:p w14:paraId="4856034C" w14:textId="77777777" w:rsidR="001F31C1" w:rsidRPr="007A19D8" w:rsidRDefault="001F31C1" w:rsidP="007A19D8">
      <w:pPr>
        <w:ind w:firstLine="2835"/>
        <w:jc w:val="both"/>
        <w:rPr>
          <w:sz w:val="24"/>
          <w:szCs w:val="24"/>
          <w:lang w:val="pt-BR"/>
        </w:rPr>
      </w:pPr>
    </w:p>
    <w:p w14:paraId="26C95FC4" w14:textId="77777777" w:rsidR="001F31C1" w:rsidRPr="007A19D8" w:rsidRDefault="001F31C1" w:rsidP="007A19D8">
      <w:pPr>
        <w:ind w:firstLine="2835"/>
        <w:jc w:val="both"/>
        <w:rPr>
          <w:sz w:val="24"/>
          <w:szCs w:val="24"/>
          <w:lang w:val="pt-BR"/>
        </w:rPr>
      </w:pPr>
      <w:r w:rsidRPr="007A19D8">
        <w:rPr>
          <w:b/>
          <w:bCs/>
          <w:sz w:val="24"/>
          <w:szCs w:val="24"/>
          <w:lang w:val="pt-BR"/>
        </w:rPr>
        <w:t>12.3.3 -</w:t>
      </w:r>
      <w:r w:rsidRPr="007A19D8">
        <w:rPr>
          <w:sz w:val="24"/>
          <w:szCs w:val="24"/>
          <w:lang w:val="pt-BR"/>
        </w:rPr>
        <w:t xml:space="preserve"> De indenizações e multas.</w:t>
      </w:r>
    </w:p>
    <w:p w14:paraId="166B9DED" w14:textId="77777777" w:rsidR="001F31C1" w:rsidRPr="007A19D8" w:rsidRDefault="001F31C1" w:rsidP="007A19D8">
      <w:pPr>
        <w:ind w:firstLine="2835"/>
        <w:jc w:val="both"/>
        <w:rPr>
          <w:sz w:val="24"/>
          <w:szCs w:val="24"/>
          <w:lang w:val="pt-BR"/>
        </w:rPr>
      </w:pPr>
    </w:p>
    <w:p w14:paraId="399637A8" w14:textId="77777777" w:rsidR="001F31C1" w:rsidRPr="007A19D8" w:rsidRDefault="001F31C1" w:rsidP="007A19D8">
      <w:pPr>
        <w:ind w:firstLine="2835"/>
        <w:jc w:val="both"/>
        <w:rPr>
          <w:sz w:val="24"/>
          <w:szCs w:val="24"/>
          <w:lang w:val="pt-BR"/>
        </w:rPr>
      </w:pPr>
      <w:r w:rsidRPr="007A19D8">
        <w:rPr>
          <w:b/>
          <w:bCs/>
          <w:sz w:val="24"/>
          <w:szCs w:val="24"/>
          <w:lang w:val="pt-BR"/>
        </w:rPr>
        <w:t>12.4 -</w:t>
      </w:r>
      <w:r w:rsidRPr="007A19D8">
        <w:rPr>
          <w:sz w:val="24"/>
          <w:szCs w:val="24"/>
          <w:lang w:val="pt-BR"/>
        </w:rPr>
        <w:t xml:space="preserve"> A extinção do contrato não configura óbice para o reconhecimento do desequilíbrio econômico-financeiro, hipótese em que será concedida indenização por meio de termo indenizatório, conforme art. 131, </w:t>
      </w:r>
      <w:r w:rsidRPr="007A19D8">
        <w:rPr>
          <w:i/>
          <w:sz w:val="24"/>
          <w:szCs w:val="24"/>
          <w:lang w:val="pt-BR"/>
        </w:rPr>
        <w:t>caput</w:t>
      </w:r>
      <w:r w:rsidRPr="007A19D8">
        <w:rPr>
          <w:sz w:val="24"/>
          <w:szCs w:val="24"/>
          <w:lang w:val="pt-BR"/>
        </w:rPr>
        <w:t xml:space="preserve">, da Lei Federal n.º 14.133, de 2021. </w:t>
      </w:r>
    </w:p>
    <w:p w14:paraId="52E20877" w14:textId="77777777" w:rsidR="001F31C1" w:rsidRPr="007A19D8" w:rsidRDefault="001F31C1" w:rsidP="007A19D8">
      <w:pPr>
        <w:ind w:firstLine="2835"/>
        <w:jc w:val="both"/>
        <w:rPr>
          <w:sz w:val="24"/>
          <w:szCs w:val="24"/>
          <w:lang w:val="pt-BR"/>
        </w:rPr>
      </w:pPr>
    </w:p>
    <w:p w14:paraId="446B8E4E" w14:textId="77777777" w:rsidR="001F31C1" w:rsidRPr="007A19D8" w:rsidRDefault="001F31C1" w:rsidP="007A19D8">
      <w:pPr>
        <w:ind w:firstLine="2835"/>
        <w:jc w:val="both"/>
        <w:rPr>
          <w:b/>
          <w:sz w:val="24"/>
          <w:szCs w:val="24"/>
          <w:lang w:val="pt-BR"/>
        </w:rPr>
      </w:pPr>
      <w:r w:rsidRPr="007A19D8">
        <w:rPr>
          <w:b/>
          <w:sz w:val="24"/>
          <w:szCs w:val="24"/>
          <w:lang w:val="pt-BR"/>
        </w:rPr>
        <w:t xml:space="preserve">CLÁUSULA DÉCIMA TERCEIRA – DOTAÇÃO ORÇAMENTÁRIA </w:t>
      </w:r>
    </w:p>
    <w:p w14:paraId="6D3F0E57" w14:textId="77777777" w:rsidR="001F31C1" w:rsidRPr="007A19D8" w:rsidRDefault="001F31C1" w:rsidP="007A19D8">
      <w:pPr>
        <w:ind w:firstLine="2835"/>
        <w:jc w:val="both"/>
        <w:rPr>
          <w:sz w:val="24"/>
          <w:szCs w:val="24"/>
          <w:lang w:val="pt-BR"/>
        </w:rPr>
      </w:pPr>
    </w:p>
    <w:p w14:paraId="1442973B" w14:textId="1DEAB63E" w:rsidR="001F31C1" w:rsidRPr="007A19D8" w:rsidRDefault="001F31C1" w:rsidP="005561DE">
      <w:pPr>
        <w:ind w:firstLine="2835"/>
        <w:jc w:val="both"/>
        <w:rPr>
          <w:b/>
          <w:bCs/>
          <w:sz w:val="24"/>
          <w:szCs w:val="24"/>
          <w:lang w:val="pt-BR"/>
        </w:rPr>
      </w:pPr>
      <w:r w:rsidRPr="007A19D8">
        <w:rPr>
          <w:b/>
          <w:bCs/>
          <w:sz w:val="24"/>
          <w:szCs w:val="24"/>
          <w:lang w:val="pt-BR"/>
        </w:rPr>
        <w:t>13.1 -</w:t>
      </w:r>
      <w:r w:rsidRPr="007A19D8">
        <w:rPr>
          <w:sz w:val="24"/>
          <w:szCs w:val="24"/>
          <w:lang w:val="pt-BR"/>
        </w:rPr>
        <w:t xml:space="preserve"> As despesas decorrentes da presente contratação correrão à conta de recursos específicos consignados na Lei Orçamentária Anual deste exercício, na seguinte dotaç</w:t>
      </w:r>
      <w:r w:rsidR="007156A2" w:rsidRPr="007A19D8">
        <w:rPr>
          <w:sz w:val="24"/>
          <w:szCs w:val="24"/>
          <w:lang w:val="pt-BR"/>
        </w:rPr>
        <w:t>ão</w:t>
      </w:r>
      <w:r w:rsidRPr="007A19D8">
        <w:rPr>
          <w:sz w:val="24"/>
          <w:szCs w:val="24"/>
          <w:lang w:val="pt-BR"/>
        </w:rPr>
        <w:t xml:space="preserve"> orçamentária: </w:t>
      </w:r>
      <w:r w:rsidR="005561DE" w:rsidRPr="007A19D8">
        <w:rPr>
          <w:b/>
          <w:bCs/>
          <w:sz w:val="24"/>
          <w:szCs w:val="24"/>
        </w:rPr>
        <w:t>17.01.17.122.7001.2.381.3.3.90.3</w:t>
      </w:r>
      <w:r w:rsidR="005561DE">
        <w:rPr>
          <w:b/>
          <w:bCs/>
          <w:sz w:val="24"/>
          <w:szCs w:val="24"/>
        </w:rPr>
        <w:t>0</w:t>
      </w:r>
      <w:r w:rsidR="005561DE" w:rsidRPr="007A19D8">
        <w:rPr>
          <w:b/>
          <w:bCs/>
          <w:sz w:val="24"/>
          <w:szCs w:val="24"/>
        </w:rPr>
        <w:t xml:space="preserve"> – </w:t>
      </w:r>
      <w:r w:rsidR="005561DE">
        <w:rPr>
          <w:b/>
          <w:bCs/>
          <w:sz w:val="24"/>
          <w:szCs w:val="24"/>
        </w:rPr>
        <w:t>Material de Consumo</w:t>
      </w:r>
      <w:r w:rsidR="005561DE" w:rsidRPr="007A19D8">
        <w:rPr>
          <w:b/>
          <w:bCs/>
          <w:sz w:val="24"/>
          <w:szCs w:val="24"/>
        </w:rPr>
        <w:t xml:space="preserve"> – Diretoria </w:t>
      </w:r>
      <w:r w:rsidR="005561DE" w:rsidRPr="007A19D8">
        <w:rPr>
          <w:b/>
          <w:bCs/>
          <w:sz w:val="24"/>
          <w:szCs w:val="24"/>
        </w:rPr>
        <w:lastRenderedPageBreak/>
        <w:t>Administrativa</w:t>
      </w:r>
      <w:r w:rsidR="005561DE">
        <w:rPr>
          <w:b/>
          <w:bCs/>
          <w:sz w:val="24"/>
          <w:szCs w:val="24"/>
        </w:rPr>
        <w:t xml:space="preserve"> e </w:t>
      </w:r>
      <w:r w:rsidR="006942CA" w:rsidRPr="007A19D8">
        <w:rPr>
          <w:b/>
          <w:bCs/>
          <w:sz w:val="24"/>
          <w:szCs w:val="24"/>
        </w:rPr>
        <w:t>17.01.17.122.7001.2.381.3.3.90.3</w:t>
      </w:r>
      <w:r w:rsidR="005561DE">
        <w:rPr>
          <w:b/>
          <w:bCs/>
          <w:sz w:val="24"/>
          <w:szCs w:val="24"/>
        </w:rPr>
        <w:t>9</w:t>
      </w:r>
      <w:r w:rsidR="006942CA" w:rsidRPr="007A19D8">
        <w:rPr>
          <w:b/>
          <w:bCs/>
          <w:sz w:val="24"/>
          <w:szCs w:val="24"/>
        </w:rPr>
        <w:t xml:space="preserve"> – </w:t>
      </w:r>
      <w:r w:rsidR="008C6B4C">
        <w:rPr>
          <w:b/>
          <w:bCs/>
          <w:sz w:val="24"/>
          <w:szCs w:val="24"/>
        </w:rPr>
        <w:t>Outros Serviços de Terceiros – Pessoa Jurídica</w:t>
      </w:r>
      <w:r w:rsidR="006942CA" w:rsidRPr="007A19D8">
        <w:rPr>
          <w:b/>
          <w:bCs/>
          <w:sz w:val="24"/>
          <w:szCs w:val="24"/>
        </w:rPr>
        <w:t xml:space="preserve"> – Diretoria Administrativa.</w:t>
      </w:r>
    </w:p>
    <w:p w14:paraId="4C77BEFC" w14:textId="77777777" w:rsidR="000124A2" w:rsidRPr="007A19D8" w:rsidRDefault="000124A2" w:rsidP="007A19D8">
      <w:pPr>
        <w:ind w:firstLine="2835"/>
        <w:jc w:val="both"/>
        <w:rPr>
          <w:b/>
          <w:bCs/>
          <w:sz w:val="24"/>
          <w:szCs w:val="24"/>
          <w:lang w:val="pt-BR"/>
        </w:rPr>
      </w:pPr>
    </w:p>
    <w:p w14:paraId="59B07438" w14:textId="77777777" w:rsidR="001F31C1" w:rsidRPr="007A19D8" w:rsidRDefault="001F31C1" w:rsidP="007A19D8">
      <w:pPr>
        <w:tabs>
          <w:tab w:val="left" w:pos="2694"/>
        </w:tabs>
        <w:ind w:right="-34" w:firstLine="2835"/>
        <w:jc w:val="both"/>
        <w:rPr>
          <w:b/>
          <w:sz w:val="24"/>
          <w:szCs w:val="24"/>
          <w:lang w:val="pt-BR"/>
        </w:rPr>
      </w:pPr>
      <w:r w:rsidRPr="007A19D8">
        <w:rPr>
          <w:b/>
          <w:sz w:val="24"/>
          <w:szCs w:val="24"/>
          <w:lang w:val="pt-BR"/>
        </w:rPr>
        <w:t>CLÁUSULA DÉCIMA QUARTA - DA PROTEÇÃO E TRANSMISSÃO DE INFORMAÇÃO, DADOS PESSOAIS E/OU BASE DE DADOS</w:t>
      </w:r>
    </w:p>
    <w:p w14:paraId="6167749D" w14:textId="77777777" w:rsidR="001F31C1" w:rsidRPr="007A19D8" w:rsidRDefault="001F31C1" w:rsidP="007A19D8">
      <w:pPr>
        <w:tabs>
          <w:tab w:val="left" w:pos="2694"/>
        </w:tabs>
        <w:ind w:right="-34" w:firstLine="2835"/>
        <w:jc w:val="both"/>
        <w:rPr>
          <w:b/>
          <w:sz w:val="24"/>
          <w:szCs w:val="24"/>
          <w:lang w:val="pt-BR"/>
        </w:rPr>
      </w:pPr>
    </w:p>
    <w:p w14:paraId="58F196EE" w14:textId="77777777" w:rsidR="001F31C1" w:rsidRPr="007A19D8" w:rsidRDefault="001F31C1" w:rsidP="007A19D8">
      <w:pPr>
        <w:tabs>
          <w:tab w:val="left" w:pos="2694"/>
        </w:tabs>
        <w:ind w:right="-34" w:firstLine="2835"/>
        <w:jc w:val="both"/>
        <w:rPr>
          <w:bCs/>
          <w:sz w:val="24"/>
          <w:szCs w:val="24"/>
          <w:lang w:val="pt-BR"/>
        </w:rPr>
      </w:pPr>
      <w:r w:rsidRPr="007A19D8">
        <w:rPr>
          <w:b/>
          <w:sz w:val="24"/>
          <w:szCs w:val="24"/>
          <w:lang w:val="pt-BR"/>
        </w:rPr>
        <w:t xml:space="preserve">14.1 </w:t>
      </w:r>
      <w:r w:rsidRPr="007A19D8">
        <w:rPr>
          <w:bCs/>
          <w:sz w:val="24"/>
          <w:szCs w:val="24"/>
          <w:lang w:val="pt-BR"/>
        </w:rPr>
        <w:t>- A Contratada obriga-se ao dever de proteção, confidencialidade e sigilo de toda informação, dados pessoais e/ou base de dados a que tenha acesso, nos termos da Lei Federal n° 13.709/2018, durante ou após o cumprimento do objeto descrito neste instrumento contratual.</w:t>
      </w:r>
    </w:p>
    <w:p w14:paraId="473817E1" w14:textId="77777777" w:rsidR="001F31C1" w:rsidRPr="007A19D8" w:rsidRDefault="001F31C1" w:rsidP="007A19D8">
      <w:pPr>
        <w:tabs>
          <w:tab w:val="left" w:pos="2694"/>
        </w:tabs>
        <w:ind w:right="-34" w:firstLine="2835"/>
        <w:jc w:val="both"/>
        <w:rPr>
          <w:b/>
          <w:sz w:val="24"/>
          <w:szCs w:val="24"/>
          <w:lang w:val="pt-BR"/>
        </w:rPr>
      </w:pPr>
    </w:p>
    <w:p w14:paraId="4DF8F066" w14:textId="77777777" w:rsidR="001F31C1" w:rsidRPr="007A19D8" w:rsidRDefault="001F31C1" w:rsidP="007A19D8">
      <w:pPr>
        <w:tabs>
          <w:tab w:val="left" w:pos="2694"/>
        </w:tabs>
        <w:ind w:right="-34" w:firstLine="2835"/>
        <w:jc w:val="both"/>
        <w:rPr>
          <w:bCs/>
          <w:sz w:val="24"/>
          <w:szCs w:val="24"/>
          <w:lang w:val="pt-BR"/>
        </w:rPr>
      </w:pPr>
      <w:r w:rsidRPr="007A19D8">
        <w:rPr>
          <w:b/>
          <w:sz w:val="24"/>
          <w:szCs w:val="24"/>
          <w:lang w:val="pt-BR"/>
        </w:rPr>
        <w:t xml:space="preserve">14.2 - </w:t>
      </w:r>
      <w:r w:rsidRPr="007A19D8">
        <w:rPr>
          <w:bCs/>
          <w:sz w:val="24"/>
          <w:szCs w:val="24"/>
          <w:lang w:val="pt-BR"/>
        </w:rPr>
        <w:t>A Contratada obriga-se a implementar medidas técnicas e administrativas suficientes visando à segurança, à proteção, à confidencialidade e ao sigilo de toda informação, dados pessoais e ou base de dados a que se tenha acesso, a fim de evitar acessos não autorizados, acidente, vazamentos acidentais ou ilícitos que causem destruição, perda, alteração, comunicação ou qualquer outra forma de tratamento não previstos.</w:t>
      </w:r>
    </w:p>
    <w:p w14:paraId="622B54D7" w14:textId="77777777" w:rsidR="001F31C1" w:rsidRPr="007A19D8" w:rsidRDefault="001F31C1" w:rsidP="007A19D8">
      <w:pPr>
        <w:tabs>
          <w:tab w:val="left" w:pos="2694"/>
        </w:tabs>
        <w:ind w:right="-34" w:firstLine="2835"/>
        <w:jc w:val="both"/>
        <w:rPr>
          <w:b/>
          <w:sz w:val="24"/>
          <w:szCs w:val="24"/>
          <w:lang w:val="pt-BR"/>
        </w:rPr>
      </w:pPr>
    </w:p>
    <w:p w14:paraId="3362A980" w14:textId="77777777" w:rsidR="001F31C1" w:rsidRPr="007A19D8" w:rsidRDefault="001F31C1" w:rsidP="007A19D8">
      <w:pPr>
        <w:tabs>
          <w:tab w:val="left" w:pos="2694"/>
        </w:tabs>
        <w:ind w:right="-34" w:firstLine="2835"/>
        <w:jc w:val="both"/>
        <w:rPr>
          <w:bCs/>
          <w:sz w:val="24"/>
          <w:szCs w:val="24"/>
          <w:lang w:val="pt-BR"/>
        </w:rPr>
      </w:pPr>
      <w:r w:rsidRPr="007A19D8">
        <w:rPr>
          <w:b/>
          <w:sz w:val="24"/>
          <w:szCs w:val="24"/>
          <w:lang w:val="pt-BR"/>
        </w:rPr>
        <w:t xml:space="preserve">14.3 - </w:t>
      </w:r>
      <w:r w:rsidRPr="007A19D8">
        <w:rPr>
          <w:bCs/>
          <w:sz w:val="24"/>
          <w:szCs w:val="24"/>
          <w:lang w:val="pt-BR"/>
        </w:rPr>
        <w:t>A Contratada deve assegurar-se de que seus colaboradores, subcontratados e consultores, veículos e ou prestadores de serviços, que, no exercício das suas atividades, tenham acesso e ou conhecimento da informação e ou dados pessoais, respeitem o dever de proteção, confidencialidade e sigilo.</w:t>
      </w:r>
    </w:p>
    <w:p w14:paraId="6B0D74D4" w14:textId="77777777" w:rsidR="001F31C1" w:rsidRPr="007A19D8" w:rsidRDefault="001F31C1" w:rsidP="007A19D8">
      <w:pPr>
        <w:tabs>
          <w:tab w:val="left" w:pos="2694"/>
        </w:tabs>
        <w:ind w:right="-34" w:firstLine="2835"/>
        <w:jc w:val="both"/>
        <w:rPr>
          <w:b/>
          <w:sz w:val="24"/>
          <w:szCs w:val="24"/>
          <w:lang w:val="pt-BR"/>
        </w:rPr>
      </w:pPr>
    </w:p>
    <w:p w14:paraId="7E47E757" w14:textId="77777777" w:rsidR="001F31C1" w:rsidRPr="007A19D8" w:rsidRDefault="001F31C1" w:rsidP="007A19D8">
      <w:pPr>
        <w:tabs>
          <w:tab w:val="left" w:pos="2694"/>
        </w:tabs>
        <w:ind w:right="-34" w:firstLine="2835"/>
        <w:jc w:val="both"/>
        <w:rPr>
          <w:bCs/>
          <w:sz w:val="24"/>
          <w:szCs w:val="24"/>
          <w:lang w:val="pt-BR"/>
        </w:rPr>
      </w:pPr>
      <w:r w:rsidRPr="007A19D8">
        <w:rPr>
          <w:b/>
          <w:sz w:val="24"/>
          <w:szCs w:val="24"/>
          <w:lang w:val="pt-BR"/>
        </w:rPr>
        <w:t xml:space="preserve">14.4 - </w:t>
      </w:r>
      <w:r w:rsidRPr="007A19D8">
        <w:rPr>
          <w:bCs/>
          <w:sz w:val="24"/>
          <w:szCs w:val="24"/>
          <w:lang w:val="pt-BR"/>
        </w:rPr>
        <w:t>A Contratada não poderá utilizar-se de informação, dados pessoais e ou base de dados a que tenha acesso, para fins distintos ao cumprimento do objeto neste instrumento contratual.</w:t>
      </w:r>
    </w:p>
    <w:p w14:paraId="2782FE67" w14:textId="77777777" w:rsidR="001F31C1" w:rsidRPr="007A19D8" w:rsidRDefault="001F31C1" w:rsidP="007A19D8">
      <w:pPr>
        <w:tabs>
          <w:tab w:val="left" w:pos="2694"/>
        </w:tabs>
        <w:ind w:right="-34" w:firstLine="2835"/>
        <w:jc w:val="both"/>
        <w:rPr>
          <w:bCs/>
          <w:sz w:val="24"/>
          <w:szCs w:val="24"/>
          <w:lang w:val="pt-BR"/>
        </w:rPr>
      </w:pPr>
    </w:p>
    <w:p w14:paraId="67666A64" w14:textId="77777777" w:rsidR="001F31C1" w:rsidRPr="007A19D8" w:rsidRDefault="001F31C1" w:rsidP="007A19D8">
      <w:pPr>
        <w:tabs>
          <w:tab w:val="left" w:pos="2694"/>
        </w:tabs>
        <w:ind w:right="-34" w:firstLine="2835"/>
        <w:jc w:val="both"/>
        <w:rPr>
          <w:bCs/>
          <w:sz w:val="24"/>
          <w:szCs w:val="24"/>
          <w:lang w:val="pt-BR"/>
        </w:rPr>
      </w:pPr>
      <w:r w:rsidRPr="007A19D8">
        <w:rPr>
          <w:b/>
          <w:sz w:val="24"/>
          <w:szCs w:val="24"/>
          <w:lang w:val="pt-BR"/>
        </w:rPr>
        <w:t xml:space="preserve">14.5 - </w:t>
      </w:r>
      <w:r w:rsidRPr="007A19D8">
        <w:rPr>
          <w:bCs/>
          <w:sz w:val="24"/>
          <w:szCs w:val="24"/>
          <w:lang w:val="pt-BR"/>
        </w:rPr>
        <w:t>A Contratada não poderá disponibilizar e ou transmitir a terceiros, sem prévia autorização escrita, informação, dados pessoais e ou base de dados a que tenha acesso em razão do cumprimento do objeto neste instrumento contratual.</w:t>
      </w:r>
    </w:p>
    <w:p w14:paraId="5F0C6846" w14:textId="77777777" w:rsidR="001F31C1" w:rsidRPr="007A19D8" w:rsidRDefault="001F31C1" w:rsidP="007A19D8">
      <w:pPr>
        <w:tabs>
          <w:tab w:val="left" w:pos="2694"/>
        </w:tabs>
        <w:ind w:right="-34" w:firstLine="2835"/>
        <w:jc w:val="both"/>
        <w:rPr>
          <w:b/>
          <w:sz w:val="24"/>
          <w:szCs w:val="24"/>
          <w:lang w:val="pt-BR"/>
        </w:rPr>
      </w:pPr>
    </w:p>
    <w:p w14:paraId="7A093F7C" w14:textId="77777777" w:rsidR="001F31C1" w:rsidRPr="007A19D8" w:rsidRDefault="001F31C1" w:rsidP="007A19D8">
      <w:pPr>
        <w:tabs>
          <w:tab w:val="left" w:pos="2694"/>
        </w:tabs>
        <w:ind w:right="-34" w:firstLine="2835"/>
        <w:jc w:val="both"/>
        <w:rPr>
          <w:b/>
          <w:sz w:val="24"/>
          <w:szCs w:val="24"/>
          <w:lang w:val="pt-BR"/>
        </w:rPr>
      </w:pPr>
      <w:r w:rsidRPr="007A19D8">
        <w:rPr>
          <w:b/>
          <w:sz w:val="24"/>
          <w:szCs w:val="24"/>
          <w:lang w:val="pt-BR"/>
        </w:rPr>
        <w:t xml:space="preserve">14.6 - </w:t>
      </w:r>
      <w:r w:rsidRPr="007A19D8">
        <w:rPr>
          <w:bCs/>
          <w:sz w:val="24"/>
          <w:szCs w:val="24"/>
          <w:lang w:val="pt-BR"/>
        </w:rPr>
        <w:t>A Contratada deverá notificar, imediatamente, o Contratante no caso de vazamento, perda parcial ou total de informação, dados pessoais e ou base de dados.</w:t>
      </w:r>
    </w:p>
    <w:p w14:paraId="4FD57421" w14:textId="77777777" w:rsidR="001F31C1" w:rsidRPr="007A19D8" w:rsidRDefault="001F31C1" w:rsidP="007A19D8">
      <w:pPr>
        <w:tabs>
          <w:tab w:val="left" w:pos="2694"/>
        </w:tabs>
        <w:ind w:right="-34" w:firstLine="2835"/>
        <w:jc w:val="both"/>
        <w:rPr>
          <w:b/>
          <w:sz w:val="24"/>
          <w:szCs w:val="24"/>
          <w:lang w:val="pt-BR"/>
        </w:rPr>
      </w:pPr>
    </w:p>
    <w:p w14:paraId="4AD4E809" w14:textId="77777777" w:rsidR="001F31C1" w:rsidRPr="007A19D8" w:rsidRDefault="001F31C1" w:rsidP="007A19D8">
      <w:pPr>
        <w:ind w:firstLine="2835"/>
        <w:jc w:val="both"/>
        <w:rPr>
          <w:sz w:val="24"/>
          <w:szCs w:val="24"/>
          <w:lang w:val="pt-BR"/>
        </w:rPr>
      </w:pPr>
      <w:r w:rsidRPr="007A19D8">
        <w:rPr>
          <w:b/>
          <w:sz w:val="24"/>
          <w:szCs w:val="24"/>
          <w:lang w:val="pt-BR"/>
        </w:rPr>
        <w:t>14.7 -</w:t>
      </w:r>
      <w:r w:rsidRPr="007A19D8">
        <w:rPr>
          <w:sz w:val="24"/>
          <w:szCs w:val="24"/>
          <w:lang w:val="pt-BR"/>
        </w:rPr>
        <w:t xml:space="preserve"> A notificação não eximirá a Contratada das obrigações e ou sanções que possam incidir em razão das hipóteses descritas no subitem anterior. </w:t>
      </w:r>
    </w:p>
    <w:p w14:paraId="64D67723" w14:textId="77777777" w:rsidR="001F31C1" w:rsidRPr="007A19D8" w:rsidRDefault="001F31C1" w:rsidP="007A19D8">
      <w:pPr>
        <w:ind w:firstLine="2835"/>
        <w:jc w:val="both"/>
        <w:rPr>
          <w:sz w:val="24"/>
          <w:szCs w:val="24"/>
          <w:lang w:val="pt-BR"/>
        </w:rPr>
      </w:pPr>
    </w:p>
    <w:p w14:paraId="12A559B3" w14:textId="77777777" w:rsidR="001F31C1" w:rsidRPr="007A19D8" w:rsidRDefault="001F31C1" w:rsidP="007A19D8">
      <w:pPr>
        <w:ind w:firstLine="2835"/>
        <w:jc w:val="both"/>
        <w:rPr>
          <w:sz w:val="24"/>
          <w:szCs w:val="24"/>
          <w:lang w:val="pt-BR"/>
        </w:rPr>
      </w:pPr>
      <w:r w:rsidRPr="007A19D8">
        <w:rPr>
          <w:b/>
          <w:bCs/>
          <w:sz w:val="24"/>
          <w:szCs w:val="24"/>
          <w:lang w:val="pt-BR"/>
        </w:rPr>
        <w:t>14.8 -</w:t>
      </w:r>
      <w:r w:rsidRPr="007A19D8">
        <w:rPr>
          <w:sz w:val="24"/>
          <w:szCs w:val="24"/>
          <w:lang w:val="pt-BR"/>
        </w:rPr>
        <w:t xml:space="preserve"> A Contratada que descumprir os termos da Lei Federal n° 13.709/2018, durante ou após a execução do objeto deste Contrato, fica obrigada a assumir total responsabilidade e ressarcimento por todo e qualquer dano e ou prejuízo sofrido, incluindo sanções aplicadas pela autoridade competente.</w:t>
      </w:r>
    </w:p>
    <w:p w14:paraId="6C6EF5A7" w14:textId="77777777" w:rsidR="001F31C1" w:rsidRPr="007A19D8" w:rsidRDefault="001F31C1" w:rsidP="007A19D8">
      <w:pPr>
        <w:tabs>
          <w:tab w:val="left" w:pos="2694"/>
        </w:tabs>
        <w:ind w:right="-34" w:firstLine="2835"/>
        <w:jc w:val="both"/>
        <w:rPr>
          <w:b/>
          <w:sz w:val="24"/>
          <w:szCs w:val="24"/>
          <w:lang w:val="pt-BR"/>
        </w:rPr>
      </w:pPr>
    </w:p>
    <w:p w14:paraId="77D2E866" w14:textId="77777777" w:rsidR="001F31C1" w:rsidRPr="007A19D8" w:rsidRDefault="001F31C1" w:rsidP="007A19D8">
      <w:pPr>
        <w:tabs>
          <w:tab w:val="left" w:pos="2694"/>
        </w:tabs>
        <w:ind w:right="-34" w:firstLine="2835"/>
        <w:jc w:val="both"/>
        <w:rPr>
          <w:b/>
          <w:sz w:val="24"/>
          <w:szCs w:val="24"/>
          <w:lang w:val="pt-BR"/>
        </w:rPr>
      </w:pPr>
      <w:r w:rsidRPr="007A19D8">
        <w:rPr>
          <w:b/>
          <w:sz w:val="24"/>
          <w:szCs w:val="24"/>
          <w:lang w:val="pt-BR"/>
        </w:rPr>
        <w:t xml:space="preserve">14.9 - </w:t>
      </w:r>
      <w:r w:rsidRPr="007A19D8">
        <w:rPr>
          <w:bCs/>
          <w:sz w:val="24"/>
          <w:szCs w:val="24"/>
          <w:lang w:val="pt-BR"/>
        </w:rPr>
        <w:t>O dever de proteção, sigilo e confidencialidade e as demais obrigações descritas na presente cláusula/item permanecerão em vigor após a extinção das relações entre a Contratada e o Contratante, bem como entre a Contratada e os seus colaboradores, subcontratados e consultores, veículos e ou prestadores de serviços.</w:t>
      </w:r>
    </w:p>
    <w:p w14:paraId="712A7E13" w14:textId="77777777" w:rsidR="001F31C1" w:rsidRPr="007A19D8" w:rsidRDefault="001F31C1" w:rsidP="007A19D8">
      <w:pPr>
        <w:tabs>
          <w:tab w:val="left" w:pos="2694"/>
        </w:tabs>
        <w:ind w:right="-34" w:firstLine="2835"/>
        <w:jc w:val="both"/>
        <w:rPr>
          <w:b/>
          <w:sz w:val="24"/>
          <w:szCs w:val="24"/>
          <w:lang w:val="pt-BR"/>
        </w:rPr>
      </w:pPr>
    </w:p>
    <w:p w14:paraId="063383D6" w14:textId="77777777" w:rsidR="001F31C1" w:rsidRPr="007A19D8" w:rsidRDefault="001F31C1" w:rsidP="007A19D8">
      <w:pPr>
        <w:tabs>
          <w:tab w:val="left" w:pos="2694"/>
        </w:tabs>
        <w:ind w:right="-34" w:firstLine="2835"/>
        <w:jc w:val="both"/>
        <w:rPr>
          <w:b/>
          <w:sz w:val="24"/>
          <w:szCs w:val="24"/>
          <w:lang w:val="pt-BR"/>
        </w:rPr>
      </w:pPr>
      <w:r w:rsidRPr="007A19D8">
        <w:rPr>
          <w:b/>
          <w:sz w:val="24"/>
          <w:szCs w:val="24"/>
          <w:lang w:val="pt-BR"/>
        </w:rPr>
        <w:t xml:space="preserve">14.10 - </w:t>
      </w:r>
      <w:r w:rsidRPr="007A19D8">
        <w:rPr>
          <w:bCs/>
          <w:sz w:val="24"/>
          <w:szCs w:val="24"/>
          <w:lang w:val="pt-BR"/>
        </w:rPr>
        <w:t>O não cumprimento de qualquer das obrigações descritas nesta cláusula/item sujeitará a Contratada a processo administrativo para apuração de responsabilidade e, consequente, sanção, sem prejuízo de outras cominações administrativas, cíveis e penais.</w:t>
      </w:r>
    </w:p>
    <w:p w14:paraId="5C224695" w14:textId="77777777" w:rsidR="00ED1CE1" w:rsidRPr="007A19D8" w:rsidRDefault="00ED1CE1" w:rsidP="007A19D8">
      <w:pPr>
        <w:ind w:firstLine="2835"/>
        <w:jc w:val="both"/>
        <w:rPr>
          <w:b/>
          <w:sz w:val="24"/>
          <w:szCs w:val="24"/>
          <w:lang w:val="pt-BR"/>
        </w:rPr>
      </w:pPr>
    </w:p>
    <w:p w14:paraId="40DCB7BE" w14:textId="33338FD9" w:rsidR="001F31C1" w:rsidRPr="007A19D8" w:rsidRDefault="001F31C1" w:rsidP="007A19D8">
      <w:pPr>
        <w:ind w:firstLine="2835"/>
        <w:jc w:val="both"/>
        <w:rPr>
          <w:sz w:val="24"/>
          <w:szCs w:val="24"/>
          <w:lang w:val="pt-BR"/>
        </w:rPr>
      </w:pPr>
      <w:r w:rsidRPr="007A19D8">
        <w:rPr>
          <w:b/>
          <w:sz w:val="24"/>
          <w:szCs w:val="24"/>
          <w:lang w:val="pt-BR"/>
        </w:rPr>
        <w:t>CLÁUSULA DÉCIMA QUINTA – CLÁUSULA ANTICORRUPÇÃO</w:t>
      </w:r>
    </w:p>
    <w:p w14:paraId="6E81CF36" w14:textId="77777777" w:rsidR="001F31C1" w:rsidRPr="007A19D8" w:rsidRDefault="001F31C1" w:rsidP="007A19D8">
      <w:pPr>
        <w:ind w:firstLine="2835"/>
        <w:jc w:val="both"/>
        <w:rPr>
          <w:sz w:val="24"/>
          <w:szCs w:val="24"/>
          <w:lang w:val="pt-BR"/>
        </w:rPr>
      </w:pPr>
    </w:p>
    <w:p w14:paraId="04F73219" w14:textId="41A25B7B" w:rsidR="001F31C1" w:rsidRPr="007A19D8" w:rsidRDefault="001F31C1" w:rsidP="007A19D8">
      <w:pPr>
        <w:ind w:firstLine="2835"/>
        <w:jc w:val="both"/>
        <w:outlineLvl w:val="1"/>
        <w:rPr>
          <w:color w:val="000000"/>
          <w:sz w:val="24"/>
          <w:szCs w:val="24"/>
          <w:lang w:val="pt-BR" w:eastAsia="pt-BR"/>
        </w:rPr>
      </w:pPr>
      <w:r w:rsidRPr="007A19D8">
        <w:rPr>
          <w:b/>
          <w:bCs/>
          <w:color w:val="000000"/>
          <w:sz w:val="24"/>
          <w:szCs w:val="24"/>
          <w:lang w:val="pt-BR" w:eastAsia="pt-BR"/>
        </w:rPr>
        <w:t>15.</w:t>
      </w:r>
      <w:r w:rsidR="00230889" w:rsidRPr="007A19D8">
        <w:rPr>
          <w:b/>
          <w:bCs/>
          <w:color w:val="000000"/>
          <w:sz w:val="24"/>
          <w:szCs w:val="24"/>
          <w:lang w:val="pt-BR" w:eastAsia="pt-BR"/>
        </w:rPr>
        <w:t>1</w:t>
      </w:r>
      <w:r w:rsidRPr="007A19D8">
        <w:rPr>
          <w:b/>
          <w:bCs/>
          <w:color w:val="000000"/>
          <w:sz w:val="24"/>
          <w:szCs w:val="24"/>
          <w:lang w:val="pt-BR" w:eastAsia="pt-BR"/>
        </w:rPr>
        <w:t xml:space="preserve"> - Cláusula Anticorrupção: </w:t>
      </w:r>
      <w:r w:rsidRPr="007A19D8">
        <w:rPr>
          <w:color w:val="000000"/>
          <w:sz w:val="24"/>
          <w:szCs w:val="24"/>
          <w:lang w:val="pt-BR" w:eastAsia="pt-BR"/>
        </w:rPr>
        <w:t>A Contratada declara conhecer as normas de prevenção à corrupção previstas na legislação, em especial a Lei Anticorrupção (Lei nº 12.846/2013) e o Decreto Municipal nº 18.389/2019, comprometendo-se a cumpri-las fielmente, tanto por si quanto por seus sócios, administradores e colaboradores, bem como exigir o seu cumprimento pelos terceiros por ela contratados. </w:t>
      </w:r>
    </w:p>
    <w:p w14:paraId="1A4996B7" w14:textId="77777777" w:rsidR="001F31C1" w:rsidRPr="007A19D8" w:rsidRDefault="001F31C1" w:rsidP="007A19D8">
      <w:pPr>
        <w:ind w:firstLine="2835"/>
        <w:jc w:val="both"/>
        <w:outlineLvl w:val="1"/>
        <w:rPr>
          <w:b/>
          <w:bCs/>
          <w:sz w:val="24"/>
          <w:szCs w:val="24"/>
          <w:lang w:val="pt-BR" w:eastAsia="pt-BR"/>
        </w:rPr>
      </w:pPr>
    </w:p>
    <w:p w14:paraId="1427B5B6" w14:textId="626F5D07" w:rsidR="001F31C1" w:rsidRPr="007A19D8" w:rsidRDefault="001F31C1" w:rsidP="007A19D8">
      <w:pPr>
        <w:ind w:firstLine="2835"/>
        <w:jc w:val="both"/>
        <w:textAlignment w:val="baseline"/>
        <w:rPr>
          <w:color w:val="000000"/>
          <w:sz w:val="24"/>
          <w:szCs w:val="24"/>
          <w:lang w:val="pt-BR" w:eastAsia="pt-BR"/>
        </w:rPr>
      </w:pPr>
      <w:r w:rsidRPr="007A19D8">
        <w:rPr>
          <w:b/>
          <w:bCs/>
          <w:color w:val="000000"/>
          <w:sz w:val="24"/>
          <w:szCs w:val="24"/>
          <w:lang w:val="pt-BR" w:eastAsia="pt-BR"/>
        </w:rPr>
        <w:t>15.</w:t>
      </w:r>
      <w:r w:rsidR="00230889" w:rsidRPr="007A19D8">
        <w:rPr>
          <w:b/>
          <w:bCs/>
          <w:color w:val="000000"/>
          <w:sz w:val="24"/>
          <w:szCs w:val="24"/>
          <w:lang w:val="pt-BR" w:eastAsia="pt-BR"/>
        </w:rPr>
        <w:t>2</w:t>
      </w:r>
      <w:r w:rsidRPr="007A19D8">
        <w:rPr>
          <w:b/>
          <w:bCs/>
          <w:color w:val="000000"/>
          <w:sz w:val="24"/>
          <w:szCs w:val="24"/>
          <w:lang w:val="pt-BR" w:eastAsia="pt-BR"/>
        </w:rPr>
        <w:t xml:space="preserve"> - </w:t>
      </w:r>
      <w:r w:rsidRPr="007A19D8">
        <w:rPr>
          <w:color w:val="000000"/>
          <w:sz w:val="24"/>
          <w:szCs w:val="24"/>
          <w:lang w:val="pt-BR" w:eastAsia="pt-BR"/>
        </w:rPr>
        <w:t>As partes do contrato comprometem-se a manter uma conduta ética, honesta e transparente durante toda vigência do contrato.</w:t>
      </w:r>
    </w:p>
    <w:p w14:paraId="5272C8AE" w14:textId="77777777" w:rsidR="001F31C1" w:rsidRPr="007A19D8" w:rsidRDefault="001F31C1" w:rsidP="007A19D8">
      <w:pPr>
        <w:ind w:firstLine="2835"/>
        <w:jc w:val="both"/>
        <w:textAlignment w:val="baseline"/>
        <w:rPr>
          <w:color w:val="000000"/>
          <w:sz w:val="24"/>
          <w:szCs w:val="24"/>
          <w:lang w:val="pt-BR" w:eastAsia="pt-BR"/>
        </w:rPr>
      </w:pPr>
    </w:p>
    <w:p w14:paraId="18899294" w14:textId="634295D3" w:rsidR="001F31C1" w:rsidRPr="007A19D8" w:rsidRDefault="001F31C1" w:rsidP="007A19D8">
      <w:pPr>
        <w:ind w:firstLine="2835"/>
        <w:jc w:val="both"/>
        <w:textAlignment w:val="baseline"/>
        <w:rPr>
          <w:color w:val="000000"/>
          <w:sz w:val="24"/>
          <w:szCs w:val="24"/>
          <w:lang w:val="pt-BR" w:eastAsia="pt-BR"/>
        </w:rPr>
      </w:pPr>
      <w:r w:rsidRPr="007A19D8">
        <w:rPr>
          <w:b/>
          <w:bCs/>
          <w:color w:val="000000"/>
          <w:sz w:val="24"/>
          <w:szCs w:val="24"/>
          <w:lang w:val="pt-BR" w:eastAsia="pt-BR"/>
        </w:rPr>
        <w:t xml:space="preserve">15.3 - </w:t>
      </w:r>
      <w:r w:rsidRPr="007A19D8">
        <w:rPr>
          <w:color w:val="000000"/>
          <w:sz w:val="24"/>
          <w:szCs w:val="24"/>
          <w:lang w:val="pt-BR" w:eastAsia="pt-BR"/>
        </w:rPr>
        <w:t>A Contratada assume as seguintes obrigações:</w:t>
      </w:r>
    </w:p>
    <w:p w14:paraId="7C577474" w14:textId="77777777" w:rsidR="00772928" w:rsidRPr="007A19D8" w:rsidRDefault="00772928" w:rsidP="007A19D8">
      <w:pPr>
        <w:ind w:firstLine="2835"/>
        <w:jc w:val="both"/>
        <w:textAlignment w:val="baseline"/>
        <w:rPr>
          <w:color w:val="000000"/>
          <w:sz w:val="24"/>
          <w:szCs w:val="24"/>
          <w:lang w:val="pt-BR" w:eastAsia="pt-BR"/>
        </w:rPr>
      </w:pPr>
    </w:p>
    <w:p w14:paraId="6B8486B0" w14:textId="77777777" w:rsidR="001F31C1" w:rsidRPr="007A19D8" w:rsidRDefault="001F31C1" w:rsidP="007A19D8">
      <w:pPr>
        <w:ind w:firstLine="2835"/>
        <w:jc w:val="both"/>
        <w:textAlignment w:val="baseline"/>
        <w:rPr>
          <w:color w:val="000000"/>
          <w:sz w:val="24"/>
          <w:szCs w:val="24"/>
          <w:lang w:val="pt-BR" w:eastAsia="pt-BR"/>
        </w:rPr>
      </w:pPr>
      <w:r w:rsidRPr="007A19D8">
        <w:rPr>
          <w:b/>
          <w:bCs/>
          <w:color w:val="000000"/>
          <w:sz w:val="24"/>
          <w:szCs w:val="24"/>
          <w:lang w:val="pt-BR" w:eastAsia="pt-BR"/>
        </w:rPr>
        <w:t xml:space="preserve">a) </w:t>
      </w:r>
      <w:r w:rsidRPr="007A19D8">
        <w:rPr>
          <w:color w:val="000000"/>
          <w:sz w:val="24"/>
          <w:szCs w:val="24"/>
          <w:lang w:val="pt-BR" w:eastAsia="pt-BR"/>
        </w:rPr>
        <w:t>Não oferecer ou prometer vantagens indevidas a agentes públicos ou a pessoas a eles relacionadas, com o intuito de obter vantagem indevida, influenciar ato ou decisão ou direcionar negócios ilicitamente;</w:t>
      </w:r>
    </w:p>
    <w:p w14:paraId="562FF629" w14:textId="77777777" w:rsidR="001F31C1" w:rsidRPr="007A19D8" w:rsidRDefault="001F31C1" w:rsidP="007A19D8">
      <w:pPr>
        <w:ind w:firstLine="2835"/>
        <w:jc w:val="both"/>
        <w:textAlignment w:val="baseline"/>
        <w:rPr>
          <w:color w:val="000000"/>
          <w:sz w:val="24"/>
          <w:szCs w:val="24"/>
          <w:lang w:val="pt-BR" w:eastAsia="pt-BR"/>
        </w:rPr>
      </w:pPr>
    </w:p>
    <w:p w14:paraId="09037636" w14:textId="77777777" w:rsidR="001F31C1" w:rsidRPr="007A19D8" w:rsidRDefault="001F31C1" w:rsidP="007A19D8">
      <w:pPr>
        <w:ind w:firstLine="2835"/>
        <w:jc w:val="both"/>
        <w:textAlignment w:val="baseline"/>
        <w:rPr>
          <w:color w:val="000000"/>
          <w:sz w:val="24"/>
          <w:szCs w:val="24"/>
          <w:lang w:val="pt-BR" w:eastAsia="pt-BR"/>
        </w:rPr>
      </w:pPr>
      <w:r w:rsidRPr="007A19D8">
        <w:rPr>
          <w:b/>
          <w:bCs/>
          <w:color w:val="000000"/>
          <w:sz w:val="24"/>
          <w:szCs w:val="24"/>
          <w:lang w:val="pt-BR" w:eastAsia="pt-BR"/>
        </w:rPr>
        <w:t>b)</w:t>
      </w:r>
      <w:r w:rsidRPr="007A19D8">
        <w:rPr>
          <w:color w:val="000000"/>
          <w:sz w:val="24"/>
          <w:szCs w:val="24"/>
          <w:lang w:val="pt-BR" w:eastAsia="pt-BR"/>
        </w:rPr>
        <w:t xml:space="preserve"> Adotar as melhores práticas de monitoramento e verificação do cumprimento das leis anticorrupção, com o objetivo de prevenir atos de corrupção, fraude, práticas ilícitas ou lavagem de dinheiro por seus sócios, administradores, colaboradores e/ou terceiros por ela contratados;</w:t>
      </w:r>
    </w:p>
    <w:p w14:paraId="64DABDFF" w14:textId="77777777" w:rsidR="001F31C1" w:rsidRPr="007A19D8" w:rsidRDefault="001F31C1" w:rsidP="007A19D8">
      <w:pPr>
        <w:ind w:firstLine="2835"/>
        <w:jc w:val="both"/>
        <w:textAlignment w:val="baseline"/>
        <w:rPr>
          <w:color w:val="000000"/>
          <w:sz w:val="24"/>
          <w:szCs w:val="24"/>
          <w:lang w:val="pt-BR" w:eastAsia="pt-BR"/>
        </w:rPr>
      </w:pPr>
      <w:r w:rsidRPr="007A19D8">
        <w:rPr>
          <w:b/>
          <w:bCs/>
          <w:color w:val="000000"/>
          <w:sz w:val="24"/>
          <w:szCs w:val="24"/>
          <w:lang w:val="pt-BR" w:eastAsia="pt-BR"/>
        </w:rPr>
        <w:t>c)</w:t>
      </w:r>
      <w:r w:rsidRPr="007A19D8">
        <w:rPr>
          <w:color w:val="000000"/>
          <w:sz w:val="24"/>
          <w:szCs w:val="24"/>
          <w:lang w:val="pt-BR" w:eastAsia="pt-BR"/>
        </w:rPr>
        <w:t xml:space="preserve"> Não empregar trabalho escravo ou infantil, salvo nos casos legalmente admitidos;</w:t>
      </w:r>
    </w:p>
    <w:p w14:paraId="36B7CB4F" w14:textId="77777777" w:rsidR="001F31C1" w:rsidRPr="007A19D8" w:rsidRDefault="001F31C1" w:rsidP="007A19D8">
      <w:pPr>
        <w:ind w:firstLine="2835"/>
        <w:jc w:val="both"/>
        <w:textAlignment w:val="baseline"/>
        <w:rPr>
          <w:color w:val="000000"/>
          <w:sz w:val="24"/>
          <w:szCs w:val="24"/>
          <w:lang w:val="pt-BR" w:eastAsia="pt-BR"/>
        </w:rPr>
      </w:pPr>
    </w:p>
    <w:p w14:paraId="43FF7036" w14:textId="77777777" w:rsidR="001F31C1" w:rsidRPr="007A19D8" w:rsidRDefault="001F31C1" w:rsidP="007A19D8">
      <w:pPr>
        <w:ind w:firstLine="2835"/>
        <w:jc w:val="both"/>
        <w:textAlignment w:val="baseline"/>
        <w:rPr>
          <w:color w:val="000000"/>
          <w:sz w:val="24"/>
          <w:szCs w:val="24"/>
          <w:lang w:val="pt-BR" w:eastAsia="pt-BR"/>
        </w:rPr>
      </w:pPr>
      <w:r w:rsidRPr="007A19D8">
        <w:rPr>
          <w:b/>
          <w:bCs/>
          <w:color w:val="000000"/>
          <w:sz w:val="24"/>
          <w:szCs w:val="24"/>
          <w:lang w:val="pt-BR" w:eastAsia="pt-BR"/>
        </w:rPr>
        <w:t>d)</w:t>
      </w:r>
      <w:r w:rsidRPr="007A19D8">
        <w:rPr>
          <w:color w:val="000000"/>
          <w:sz w:val="24"/>
          <w:szCs w:val="24"/>
          <w:lang w:val="pt-BR" w:eastAsia="pt-BR"/>
        </w:rPr>
        <w:t xml:space="preserve"> Participar de treinamentos oferecidos pela Contratante relacionados à lei anticorrupção ou políticas internas de integridade.</w:t>
      </w:r>
    </w:p>
    <w:p w14:paraId="3980B1A4" w14:textId="77777777" w:rsidR="001F31C1" w:rsidRPr="007A19D8" w:rsidRDefault="001F31C1" w:rsidP="007A19D8">
      <w:pPr>
        <w:ind w:firstLine="2835"/>
        <w:jc w:val="both"/>
        <w:textAlignment w:val="baseline"/>
        <w:rPr>
          <w:color w:val="000000"/>
          <w:sz w:val="24"/>
          <w:szCs w:val="24"/>
          <w:lang w:val="pt-BR" w:eastAsia="pt-BR"/>
        </w:rPr>
      </w:pPr>
    </w:p>
    <w:p w14:paraId="192BBB3E" w14:textId="6C7AFB7B" w:rsidR="001F31C1" w:rsidRPr="007A19D8" w:rsidRDefault="001F31C1" w:rsidP="007A19D8">
      <w:pPr>
        <w:ind w:firstLine="2835"/>
        <w:jc w:val="both"/>
        <w:textAlignment w:val="baseline"/>
        <w:rPr>
          <w:color w:val="000000"/>
          <w:sz w:val="24"/>
          <w:szCs w:val="24"/>
          <w:lang w:val="pt-BR" w:eastAsia="pt-BR"/>
        </w:rPr>
      </w:pPr>
      <w:r w:rsidRPr="007A19D8">
        <w:rPr>
          <w:b/>
          <w:bCs/>
          <w:color w:val="000000"/>
          <w:sz w:val="24"/>
          <w:szCs w:val="24"/>
          <w:lang w:val="pt-BR" w:eastAsia="pt-BR"/>
        </w:rPr>
        <w:t>15.</w:t>
      </w:r>
      <w:r w:rsidR="00AA1024" w:rsidRPr="007A19D8">
        <w:rPr>
          <w:b/>
          <w:bCs/>
          <w:color w:val="000000"/>
          <w:sz w:val="24"/>
          <w:szCs w:val="24"/>
          <w:lang w:val="pt-BR" w:eastAsia="pt-BR"/>
        </w:rPr>
        <w:t>4</w:t>
      </w:r>
      <w:r w:rsidRPr="007A19D8">
        <w:rPr>
          <w:b/>
          <w:bCs/>
          <w:color w:val="000000"/>
          <w:sz w:val="24"/>
          <w:szCs w:val="24"/>
          <w:lang w:val="pt-BR" w:eastAsia="pt-BR"/>
        </w:rPr>
        <w:t xml:space="preserve"> - </w:t>
      </w:r>
      <w:r w:rsidRPr="007A19D8">
        <w:rPr>
          <w:color w:val="000000"/>
          <w:sz w:val="24"/>
          <w:szCs w:val="24"/>
          <w:lang w:val="pt-BR" w:eastAsia="pt-BR"/>
        </w:rPr>
        <w:t xml:space="preserve">A Contratada tem a obrigação de comunicar imediatamente à Contratante, por escrito, caso tome conhecimento de que algum pagamento impróprio realizado, direta ou indiretamente, por um de seus sócios, administradores, colaboradores e/ou terceiros por ela contratados. </w:t>
      </w:r>
    </w:p>
    <w:p w14:paraId="3DBB0B1F" w14:textId="77777777" w:rsidR="001F31C1" w:rsidRPr="007A19D8" w:rsidRDefault="001F31C1" w:rsidP="007A19D8">
      <w:pPr>
        <w:widowControl w:val="0"/>
        <w:suppressAutoHyphens w:val="0"/>
        <w:jc w:val="both"/>
        <w:rPr>
          <w:color w:val="000000"/>
          <w:sz w:val="24"/>
          <w:szCs w:val="24"/>
          <w:lang w:val="pt-BR"/>
        </w:rPr>
      </w:pPr>
    </w:p>
    <w:p w14:paraId="4BA676AF" w14:textId="70E4233C" w:rsidR="001F31C1" w:rsidRPr="007A19D8" w:rsidRDefault="001F31C1" w:rsidP="007A19D8">
      <w:pPr>
        <w:ind w:firstLine="2835"/>
        <w:jc w:val="both"/>
        <w:rPr>
          <w:b/>
          <w:sz w:val="24"/>
          <w:szCs w:val="24"/>
          <w:lang w:val="pt-BR"/>
        </w:rPr>
      </w:pPr>
      <w:r w:rsidRPr="007A19D8">
        <w:rPr>
          <w:b/>
          <w:sz w:val="24"/>
          <w:szCs w:val="24"/>
          <w:lang w:val="pt-BR"/>
        </w:rPr>
        <w:t>CLÁUSULA DÉCIMA SEXTA – DOS CASOS OMISSOS</w:t>
      </w:r>
    </w:p>
    <w:p w14:paraId="4C23E9EC" w14:textId="77777777" w:rsidR="001F31C1" w:rsidRPr="007A19D8" w:rsidRDefault="001F31C1" w:rsidP="007A19D8">
      <w:pPr>
        <w:ind w:firstLine="2835"/>
        <w:jc w:val="both"/>
        <w:rPr>
          <w:b/>
          <w:sz w:val="24"/>
          <w:szCs w:val="24"/>
          <w:lang w:val="pt-BR"/>
        </w:rPr>
      </w:pPr>
    </w:p>
    <w:p w14:paraId="18D1CE1D" w14:textId="77777777" w:rsidR="001F31C1" w:rsidRPr="007A19D8" w:rsidRDefault="001F31C1" w:rsidP="007A19D8">
      <w:pPr>
        <w:ind w:firstLine="2835"/>
        <w:jc w:val="both"/>
        <w:rPr>
          <w:sz w:val="24"/>
          <w:szCs w:val="24"/>
          <w:lang w:val="pt-BR"/>
        </w:rPr>
      </w:pPr>
      <w:r w:rsidRPr="007A19D8">
        <w:rPr>
          <w:b/>
          <w:bCs/>
          <w:sz w:val="24"/>
          <w:szCs w:val="24"/>
          <w:lang w:val="pt-BR"/>
        </w:rPr>
        <w:t>16.1 -</w:t>
      </w:r>
      <w:r w:rsidRPr="007A19D8">
        <w:rPr>
          <w:sz w:val="24"/>
          <w:szCs w:val="24"/>
          <w:lang w:val="pt-BR"/>
        </w:rPr>
        <w:t xml:space="preserve"> Os casos omissos serão decididos pelo contratante, segundo as disposições contidas na Lei Federal nº 14.133, de 2021, no Decreto Municipal nº 20.154, de 2013 e demais normas aplicáveis e, subsidiariamente, segundo as disposições contidas na Lei Federal nº 8.078, de 1990 – Código de Defesa do Consumidor – e normas e princípios gerais dos contratos.</w:t>
      </w:r>
    </w:p>
    <w:p w14:paraId="43DCFE09" w14:textId="77777777" w:rsidR="001F31C1" w:rsidRPr="007A19D8" w:rsidRDefault="001F31C1" w:rsidP="007A19D8">
      <w:pPr>
        <w:ind w:firstLine="2835"/>
        <w:jc w:val="both"/>
        <w:rPr>
          <w:b/>
          <w:sz w:val="24"/>
          <w:szCs w:val="24"/>
          <w:lang w:val="pt-BR"/>
        </w:rPr>
      </w:pPr>
    </w:p>
    <w:p w14:paraId="100A6E66" w14:textId="77777777" w:rsidR="001F31C1" w:rsidRPr="007A19D8" w:rsidRDefault="001F31C1" w:rsidP="007A19D8">
      <w:pPr>
        <w:ind w:firstLine="2835"/>
        <w:jc w:val="both"/>
        <w:rPr>
          <w:b/>
          <w:sz w:val="24"/>
          <w:szCs w:val="24"/>
          <w:lang w:val="pt-BR"/>
        </w:rPr>
      </w:pPr>
      <w:r w:rsidRPr="007A19D8">
        <w:rPr>
          <w:b/>
          <w:sz w:val="24"/>
          <w:szCs w:val="24"/>
          <w:lang w:val="pt-BR"/>
        </w:rPr>
        <w:t>CLÁUSULA DÉCIMA SÉTIMA – ALTERAÇÕES</w:t>
      </w:r>
    </w:p>
    <w:p w14:paraId="7B39EB56" w14:textId="77777777" w:rsidR="001F31C1" w:rsidRPr="007A19D8" w:rsidRDefault="001F31C1" w:rsidP="007A19D8">
      <w:pPr>
        <w:ind w:firstLine="2835"/>
        <w:jc w:val="both"/>
        <w:rPr>
          <w:b/>
          <w:bCs/>
          <w:sz w:val="24"/>
          <w:szCs w:val="24"/>
          <w:lang w:val="pt-BR"/>
        </w:rPr>
      </w:pPr>
    </w:p>
    <w:p w14:paraId="7806297E" w14:textId="77777777" w:rsidR="001F31C1" w:rsidRPr="007A19D8" w:rsidRDefault="001F31C1" w:rsidP="007A19D8">
      <w:pPr>
        <w:ind w:firstLine="2835"/>
        <w:jc w:val="both"/>
        <w:rPr>
          <w:sz w:val="24"/>
          <w:szCs w:val="24"/>
          <w:lang w:val="pt-BR"/>
        </w:rPr>
      </w:pPr>
      <w:r w:rsidRPr="007A19D8">
        <w:rPr>
          <w:b/>
          <w:bCs/>
          <w:sz w:val="24"/>
          <w:szCs w:val="24"/>
          <w:lang w:val="pt-BR"/>
        </w:rPr>
        <w:t>17.1 -</w:t>
      </w:r>
      <w:r w:rsidRPr="007A19D8">
        <w:rPr>
          <w:sz w:val="24"/>
          <w:szCs w:val="24"/>
          <w:lang w:val="pt-BR"/>
        </w:rPr>
        <w:t xml:space="preserve"> Eventuais alterações contratuais reger-se-ão pela disciplina dos </w:t>
      </w:r>
      <w:proofErr w:type="spellStart"/>
      <w:r w:rsidRPr="007A19D8">
        <w:rPr>
          <w:sz w:val="24"/>
          <w:szCs w:val="24"/>
          <w:lang w:val="pt-BR"/>
        </w:rPr>
        <w:t>arts</w:t>
      </w:r>
      <w:proofErr w:type="spellEnd"/>
      <w:r w:rsidRPr="007A19D8">
        <w:rPr>
          <w:sz w:val="24"/>
          <w:szCs w:val="24"/>
          <w:lang w:val="pt-BR"/>
        </w:rPr>
        <w:t>. 124 e seguintes da Lei Federal nº 14.133, de 2021.</w:t>
      </w:r>
    </w:p>
    <w:p w14:paraId="1F72AC4E" w14:textId="77777777" w:rsidR="001F31C1" w:rsidRPr="007A19D8" w:rsidRDefault="001F31C1" w:rsidP="007A19D8">
      <w:pPr>
        <w:ind w:firstLine="2835"/>
        <w:jc w:val="both"/>
        <w:rPr>
          <w:sz w:val="24"/>
          <w:szCs w:val="24"/>
          <w:lang w:val="pt-BR"/>
        </w:rPr>
      </w:pPr>
    </w:p>
    <w:p w14:paraId="0D48E49C" w14:textId="77777777" w:rsidR="001F31C1" w:rsidRPr="007A19D8" w:rsidRDefault="001F31C1" w:rsidP="007A19D8">
      <w:pPr>
        <w:ind w:firstLine="2835"/>
        <w:jc w:val="both"/>
        <w:rPr>
          <w:sz w:val="24"/>
          <w:szCs w:val="24"/>
          <w:lang w:val="pt-BR"/>
        </w:rPr>
      </w:pPr>
      <w:r w:rsidRPr="007A19D8">
        <w:rPr>
          <w:b/>
          <w:bCs/>
          <w:sz w:val="24"/>
          <w:szCs w:val="24"/>
          <w:lang w:val="pt-BR"/>
        </w:rPr>
        <w:t>17.2 -</w:t>
      </w:r>
      <w:r w:rsidRPr="007A19D8">
        <w:rPr>
          <w:sz w:val="24"/>
          <w:szCs w:val="24"/>
          <w:lang w:val="pt-BR"/>
        </w:rPr>
        <w:t xml:space="preserve"> O contratado é obrigado a aceitar, nas mesmas condições contratuais, os acréscimos ou supressões que se fizerem necessários, até o limite de 25% (vinte e cinco por cento) do valor inicial atualizado do contrato.</w:t>
      </w:r>
    </w:p>
    <w:p w14:paraId="4076F7F5" w14:textId="77777777" w:rsidR="001F31C1" w:rsidRPr="007A19D8" w:rsidRDefault="001F31C1" w:rsidP="007A19D8">
      <w:pPr>
        <w:ind w:firstLine="2835"/>
        <w:jc w:val="both"/>
        <w:rPr>
          <w:sz w:val="24"/>
          <w:szCs w:val="24"/>
          <w:lang w:val="pt-BR"/>
        </w:rPr>
      </w:pPr>
    </w:p>
    <w:p w14:paraId="2F135031" w14:textId="77777777" w:rsidR="001F31C1" w:rsidRPr="007A19D8" w:rsidRDefault="001F31C1" w:rsidP="007A19D8">
      <w:pPr>
        <w:ind w:firstLine="2835"/>
        <w:jc w:val="both"/>
        <w:rPr>
          <w:sz w:val="24"/>
          <w:szCs w:val="24"/>
          <w:lang w:val="pt-BR"/>
        </w:rPr>
      </w:pPr>
      <w:r w:rsidRPr="007A19D8">
        <w:rPr>
          <w:b/>
          <w:bCs/>
          <w:sz w:val="24"/>
          <w:szCs w:val="24"/>
          <w:lang w:val="pt-BR"/>
        </w:rPr>
        <w:t>17.3 -</w:t>
      </w:r>
      <w:r w:rsidRPr="007A19D8">
        <w:rPr>
          <w:sz w:val="24"/>
          <w:szCs w:val="24"/>
          <w:lang w:val="pt-BR"/>
        </w:rPr>
        <w:t xml:space="preserve"> Registros que não caracterizam alteração do contrato podem ser realizados por simples apostila, dispensada a celebração de termo aditivo, na forma do art. 136 da Lei Federal nº 14.133, de 2021.</w:t>
      </w:r>
    </w:p>
    <w:p w14:paraId="12F827A5" w14:textId="77777777" w:rsidR="001F31C1" w:rsidRPr="007A19D8" w:rsidRDefault="001F31C1" w:rsidP="007A19D8">
      <w:pPr>
        <w:ind w:firstLine="2835"/>
        <w:jc w:val="both"/>
        <w:rPr>
          <w:sz w:val="24"/>
          <w:szCs w:val="24"/>
          <w:lang w:val="pt-BR"/>
        </w:rPr>
      </w:pPr>
    </w:p>
    <w:p w14:paraId="55158F20" w14:textId="77777777" w:rsidR="001F31C1" w:rsidRPr="007A19D8" w:rsidRDefault="001F31C1" w:rsidP="007A19D8">
      <w:pPr>
        <w:ind w:firstLine="2835"/>
        <w:jc w:val="both"/>
        <w:rPr>
          <w:b/>
          <w:sz w:val="24"/>
          <w:szCs w:val="24"/>
          <w:lang w:val="pt-BR"/>
        </w:rPr>
      </w:pPr>
      <w:r w:rsidRPr="007A19D8">
        <w:rPr>
          <w:b/>
          <w:sz w:val="24"/>
          <w:szCs w:val="24"/>
          <w:lang w:val="pt-BR"/>
        </w:rPr>
        <w:t>CLÁUSULA DÉCIMA OITAVA – PUBLICAÇÃO</w:t>
      </w:r>
    </w:p>
    <w:p w14:paraId="3720A295" w14:textId="77777777" w:rsidR="001F31C1" w:rsidRPr="007A19D8" w:rsidRDefault="001F31C1" w:rsidP="007A19D8">
      <w:pPr>
        <w:ind w:firstLine="2835"/>
        <w:jc w:val="both"/>
        <w:rPr>
          <w:sz w:val="24"/>
          <w:szCs w:val="24"/>
          <w:lang w:val="pt-BR"/>
        </w:rPr>
      </w:pPr>
    </w:p>
    <w:p w14:paraId="7A09ED71" w14:textId="77777777" w:rsidR="001F31C1" w:rsidRPr="007A19D8" w:rsidRDefault="001F31C1" w:rsidP="007A19D8">
      <w:pPr>
        <w:ind w:firstLine="2835"/>
        <w:jc w:val="both"/>
        <w:rPr>
          <w:sz w:val="24"/>
          <w:szCs w:val="24"/>
          <w:lang w:val="pt-BR"/>
        </w:rPr>
      </w:pPr>
      <w:r w:rsidRPr="007A19D8">
        <w:rPr>
          <w:b/>
          <w:bCs/>
          <w:sz w:val="24"/>
          <w:szCs w:val="24"/>
          <w:lang w:val="pt-BR"/>
        </w:rPr>
        <w:t xml:space="preserve">18.1 - </w:t>
      </w:r>
      <w:r w:rsidRPr="007A19D8">
        <w:rPr>
          <w:sz w:val="24"/>
          <w:szCs w:val="24"/>
          <w:lang w:val="pt-BR"/>
        </w:rPr>
        <w:t>Incumbirá ao Contratante divulgar o presente instrumento no Portal Nacional de Contratações Públicas (PNCP), na forma prevista no art. 94 da Lei Federal 14.133, de 2021, bem como no respectivo sítio oficial na Internet, em atenção ao art. 8º, §2º, da Lei Federal nº 12.527, de 2011.</w:t>
      </w:r>
    </w:p>
    <w:p w14:paraId="69E6F48B" w14:textId="77777777" w:rsidR="001F31C1" w:rsidRPr="007A19D8" w:rsidRDefault="001F31C1" w:rsidP="007A19D8">
      <w:pPr>
        <w:ind w:firstLine="2835"/>
        <w:jc w:val="both"/>
        <w:rPr>
          <w:sz w:val="24"/>
          <w:szCs w:val="24"/>
          <w:lang w:val="pt-BR"/>
        </w:rPr>
      </w:pPr>
    </w:p>
    <w:p w14:paraId="4C6725F7" w14:textId="77777777" w:rsidR="00A9414B" w:rsidRPr="007A19D8" w:rsidRDefault="00A9414B" w:rsidP="007A19D8">
      <w:pPr>
        <w:ind w:firstLine="2835"/>
        <w:jc w:val="both"/>
        <w:rPr>
          <w:b/>
          <w:sz w:val="24"/>
          <w:szCs w:val="24"/>
          <w:lang w:val="pt-BR"/>
        </w:rPr>
      </w:pPr>
      <w:r w:rsidRPr="007A19D8">
        <w:rPr>
          <w:b/>
          <w:sz w:val="24"/>
          <w:szCs w:val="24"/>
          <w:lang w:val="pt-BR"/>
        </w:rPr>
        <w:t>CLÁUSULA DÉCIMA NONA – DA ASSINATURA ELETRÔNICA</w:t>
      </w:r>
    </w:p>
    <w:p w14:paraId="2C2848F4" w14:textId="77777777" w:rsidR="00A9414B" w:rsidRPr="007A19D8" w:rsidRDefault="00A9414B" w:rsidP="007A19D8">
      <w:pPr>
        <w:ind w:firstLine="2835"/>
        <w:jc w:val="both"/>
        <w:rPr>
          <w:b/>
          <w:sz w:val="24"/>
          <w:szCs w:val="24"/>
          <w:lang w:val="pt-BR"/>
        </w:rPr>
      </w:pPr>
    </w:p>
    <w:p w14:paraId="2083726A" w14:textId="77777777" w:rsidR="00A9414B" w:rsidRPr="007A19D8" w:rsidRDefault="00A9414B" w:rsidP="007A19D8">
      <w:pPr>
        <w:ind w:firstLine="2835"/>
        <w:jc w:val="both"/>
        <w:rPr>
          <w:sz w:val="24"/>
          <w:szCs w:val="24"/>
          <w:lang w:val="pt-BR"/>
        </w:rPr>
      </w:pPr>
      <w:r w:rsidRPr="007A19D8">
        <w:rPr>
          <w:b/>
          <w:bCs/>
          <w:sz w:val="24"/>
          <w:szCs w:val="24"/>
          <w:lang w:val="pt-BR"/>
        </w:rPr>
        <w:t>19.1 -</w:t>
      </w:r>
      <w:r w:rsidRPr="007A19D8">
        <w:rPr>
          <w:sz w:val="24"/>
          <w:szCs w:val="24"/>
          <w:lang w:val="pt-BR"/>
        </w:rPr>
        <w:t xml:space="preserve"> As partes expressamente concordam que este contrato poderá ser assinado digitalmente. Nessa hipótese, por força da lei 14.620/23, fica desde já estabelecido que </w:t>
      </w:r>
      <w:r w:rsidRPr="007A19D8">
        <w:rPr>
          <w:i/>
          <w:iCs/>
          <w:sz w:val="24"/>
          <w:szCs w:val="24"/>
          <w:lang w:val="pt-BR"/>
        </w:rPr>
        <w:t>(i)</w:t>
      </w:r>
      <w:r w:rsidRPr="007A19D8">
        <w:rPr>
          <w:sz w:val="24"/>
          <w:szCs w:val="24"/>
          <w:lang w:val="pt-BR"/>
        </w:rPr>
        <w:t xml:space="preserve"> será válida e plenamente eficaz qualquer modalidade de assinatura eletrônica prevista em lei e </w:t>
      </w:r>
      <w:r w:rsidRPr="007A19D8">
        <w:rPr>
          <w:i/>
          <w:iCs/>
          <w:sz w:val="24"/>
          <w:szCs w:val="24"/>
          <w:lang w:val="pt-BR"/>
        </w:rPr>
        <w:t>(</w:t>
      </w:r>
      <w:proofErr w:type="spellStart"/>
      <w:r w:rsidRPr="007A19D8">
        <w:rPr>
          <w:i/>
          <w:iCs/>
          <w:sz w:val="24"/>
          <w:szCs w:val="24"/>
          <w:lang w:val="pt-BR"/>
        </w:rPr>
        <w:t>ii</w:t>
      </w:r>
      <w:proofErr w:type="spellEnd"/>
      <w:r w:rsidRPr="007A19D8">
        <w:rPr>
          <w:i/>
          <w:iCs/>
          <w:sz w:val="24"/>
          <w:szCs w:val="24"/>
          <w:lang w:val="pt-BR"/>
        </w:rPr>
        <w:t xml:space="preserve">) </w:t>
      </w:r>
      <w:r w:rsidRPr="007A19D8">
        <w:rPr>
          <w:sz w:val="24"/>
          <w:szCs w:val="24"/>
          <w:lang w:val="pt-BR"/>
        </w:rPr>
        <w:t>ficam dispensadas as assinaturas das testemunhas quando a integridade das assinaturas das partes for conferida por provedor de assinaturas. A data de assinatura desse documento será a data em que a última assinatura digital ocorrer.</w:t>
      </w:r>
    </w:p>
    <w:p w14:paraId="6DC901B4" w14:textId="77777777" w:rsidR="00A9414B" w:rsidRPr="007A19D8" w:rsidRDefault="00A9414B" w:rsidP="007A19D8">
      <w:pPr>
        <w:ind w:firstLine="2835"/>
        <w:jc w:val="both"/>
        <w:rPr>
          <w:sz w:val="24"/>
          <w:szCs w:val="24"/>
          <w:lang w:val="pt-BR"/>
        </w:rPr>
      </w:pPr>
    </w:p>
    <w:p w14:paraId="5353553E" w14:textId="77777777" w:rsidR="00A9414B" w:rsidRPr="007A19D8" w:rsidRDefault="00A9414B" w:rsidP="007A19D8">
      <w:pPr>
        <w:ind w:firstLine="2835"/>
        <w:jc w:val="both"/>
        <w:rPr>
          <w:sz w:val="24"/>
          <w:szCs w:val="24"/>
          <w:lang w:val="pt-BR"/>
        </w:rPr>
      </w:pPr>
      <w:r w:rsidRPr="007A19D8">
        <w:rPr>
          <w:b/>
          <w:bCs/>
          <w:sz w:val="24"/>
          <w:szCs w:val="24"/>
          <w:lang w:val="pt-BR"/>
        </w:rPr>
        <w:t>19.2 -</w:t>
      </w:r>
      <w:r w:rsidRPr="007A19D8">
        <w:rPr>
          <w:sz w:val="24"/>
          <w:szCs w:val="24"/>
          <w:lang w:val="pt-BR"/>
        </w:rPr>
        <w:t xml:space="preserve"> E por estarem plenamente acordes com todas as cláusulas e condições assinam as partes este instrumento assinado eletronicamente, para que produzam seus efeitos jurídicos, comprometendo-se a cumprir o presente tão inteira e fielmente como nele se contém.</w:t>
      </w:r>
    </w:p>
    <w:p w14:paraId="1BA9300F" w14:textId="77777777" w:rsidR="00A9414B" w:rsidRPr="007A19D8" w:rsidRDefault="00A9414B" w:rsidP="007A19D8">
      <w:pPr>
        <w:ind w:firstLine="2835"/>
        <w:jc w:val="both"/>
        <w:rPr>
          <w:sz w:val="24"/>
          <w:szCs w:val="24"/>
          <w:lang w:val="pt-BR"/>
        </w:rPr>
      </w:pPr>
    </w:p>
    <w:p w14:paraId="44A572CF" w14:textId="77777777" w:rsidR="00A9414B" w:rsidRPr="007A19D8" w:rsidRDefault="00A9414B" w:rsidP="007A19D8">
      <w:pPr>
        <w:ind w:firstLine="2835"/>
        <w:jc w:val="both"/>
        <w:rPr>
          <w:b/>
          <w:sz w:val="24"/>
          <w:szCs w:val="24"/>
          <w:lang w:val="pt-BR"/>
        </w:rPr>
      </w:pPr>
      <w:r w:rsidRPr="007A19D8">
        <w:rPr>
          <w:b/>
          <w:sz w:val="24"/>
          <w:szCs w:val="24"/>
          <w:lang w:val="pt-BR"/>
        </w:rPr>
        <w:t>CLÁUSULA VIGÉSIMA – FORO</w:t>
      </w:r>
    </w:p>
    <w:p w14:paraId="1A32545B" w14:textId="77777777" w:rsidR="00A9414B" w:rsidRPr="007A19D8" w:rsidRDefault="00A9414B" w:rsidP="007A19D8">
      <w:pPr>
        <w:ind w:firstLine="2835"/>
        <w:jc w:val="both"/>
        <w:rPr>
          <w:b/>
          <w:sz w:val="24"/>
          <w:szCs w:val="24"/>
          <w:lang w:val="pt-BR"/>
        </w:rPr>
      </w:pPr>
    </w:p>
    <w:p w14:paraId="17DAE2C7" w14:textId="77777777" w:rsidR="00A9414B" w:rsidRPr="007A19D8" w:rsidRDefault="00A9414B" w:rsidP="007A19D8">
      <w:pPr>
        <w:ind w:firstLine="2835"/>
        <w:jc w:val="both"/>
        <w:rPr>
          <w:sz w:val="24"/>
          <w:szCs w:val="24"/>
          <w:lang w:val="pt-BR"/>
        </w:rPr>
      </w:pPr>
      <w:r w:rsidRPr="007A19D8">
        <w:rPr>
          <w:b/>
          <w:bCs/>
          <w:sz w:val="24"/>
          <w:szCs w:val="24"/>
          <w:lang w:val="pt-BR"/>
        </w:rPr>
        <w:t xml:space="preserve">20.1 - </w:t>
      </w:r>
      <w:r w:rsidRPr="007A19D8">
        <w:rPr>
          <w:sz w:val="24"/>
          <w:szCs w:val="24"/>
          <w:lang w:val="pt-BR"/>
        </w:rPr>
        <w:t>Fica eleito o Foro deste Município de Uberlândia para dirimir os litígios que decorrerem da execução deste Termo de Contrato que não puderem ser compostos pela conciliação, conforme art. 92, §1º, da Lei Federal nº 14.133, de 2021.</w:t>
      </w:r>
    </w:p>
    <w:p w14:paraId="59D8B3C8" w14:textId="77777777" w:rsidR="00B56D9C" w:rsidRPr="007A19D8" w:rsidRDefault="00B56D9C" w:rsidP="007A19D8">
      <w:pPr>
        <w:ind w:firstLine="2835"/>
        <w:jc w:val="both"/>
        <w:rPr>
          <w:sz w:val="24"/>
          <w:szCs w:val="24"/>
          <w:lang w:val="pt-BR"/>
        </w:rPr>
      </w:pPr>
    </w:p>
    <w:p w14:paraId="433ABD37" w14:textId="77777777" w:rsidR="00A9414B" w:rsidRPr="007A19D8" w:rsidRDefault="00A9414B" w:rsidP="007A19D8">
      <w:pPr>
        <w:jc w:val="both"/>
        <w:rPr>
          <w:sz w:val="24"/>
          <w:szCs w:val="24"/>
          <w:lang w:val="pt-BR"/>
        </w:rPr>
      </w:pPr>
    </w:p>
    <w:p w14:paraId="10E60D9C" w14:textId="725286E6" w:rsidR="007C376E" w:rsidRPr="007A19D8" w:rsidRDefault="007C376E" w:rsidP="007A19D8">
      <w:pPr>
        <w:ind w:firstLine="2835"/>
        <w:jc w:val="both"/>
        <w:rPr>
          <w:sz w:val="24"/>
          <w:szCs w:val="24"/>
          <w:lang w:val="pt-BR"/>
        </w:rPr>
      </w:pPr>
      <w:r w:rsidRPr="007A19D8">
        <w:rPr>
          <w:sz w:val="24"/>
          <w:szCs w:val="24"/>
          <w:lang w:val="pt-BR"/>
        </w:rPr>
        <w:t>Uberlândia/MG, data da assinatura eletrônica.</w:t>
      </w:r>
    </w:p>
    <w:p w14:paraId="3F79C76A" w14:textId="77777777" w:rsidR="00A9414B" w:rsidRPr="007A19D8" w:rsidRDefault="00A9414B" w:rsidP="007A19D8">
      <w:pPr>
        <w:ind w:firstLine="2835"/>
        <w:jc w:val="both"/>
        <w:rPr>
          <w:sz w:val="24"/>
          <w:szCs w:val="24"/>
          <w:lang w:val="pt-BR"/>
        </w:rPr>
      </w:pPr>
    </w:p>
    <w:p w14:paraId="5D8B3E0B" w14:textId="77777777" w:rsidR="001F31C1" w:rsidRPr="007A19D8" w:rsidRDefault="001F31C1" w:rsidP="007A19D8">
      <w:pPr>
        <w:jc w:val="both"/>
        <w:rPr>
          <w:sz w:val="24"/>
          <w:szCs w:val="24"/>
          <w:lang w:val="pt-BR"/>
        </w:rPr>
      </w:pPr>
    </w:p>
    <w:p w14:paraId="10BDB808" w14:textId="4ABD65B3" w:rsidR="00ED1CE1" w:rsidRPr="007A19D8" w:rsidRDefault="00ED1CE1" w:rsidP="007A19D8">
      <w:pPr>
        <w:suppressAutoHyphens w:val="0"/>
        <w:ind w:right="-34" w:firstLine="2835"/>
        <w:jc w:val="both"/>
        <w:rPr>
          <w:sz w:val="24"/>
          <w:szCs w:val="24"/>
          <w:lang w:val="pt-BR"/>
        </w:rPr>
      </w:pPr>
    </w:p>
    <w:sectPr w:rsidR="00ED1CE1" w:rsidRPr="007A19D8" w:rsidSect="00E60644">
      <w:headerReference w:type="default" r:id="rId8"/>
      <w:footerReference w:type="default" r:id="rId9"/>
      <w:footnotePr>
        <w:pos w:val="beneathText"/>
      </w:footnotePr>
      <w:pgSz w:w="11905" w:h="16837"/>
      <w:pgMar w:top="608" w:right="848" w:bottom="567" w:left="1276" w:header="55" w:footer="4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D0022" w14:textId="77777777" w:rsidR="00247738" w:rsidRDefault="00247738">
      <w:r>
        <w:separator/>
      </w:r>
    </w:p>
  </w:endnote>
  <w:endnote w:type="continuationSeparator" w:id="0">
    <w:p w14:paraId="30E4071D" w14:textId="77777777" w:rsidR="00247738" w:rsidRDefault="00247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panose1 w:val="00000000000000000000"/>
    <w:charset w:val="00"/>
    <w:family w:val="auto"/>
    <w:notTrueType/>
    <w:pitch w:val="fixed"/>
    <w:sig w:usb0="00000003" w:usb1="00000000" w:usb2="00000000" w:usb3="00000000" w:csb0="00000001" w:csb1="00000000"/>
  </w:font>
  <w:font w:name="StarBa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496DA" w14:textId="77777777" w:rsidR="00AA3488" w:rsidRPr="00637626" w:rsidRDefault="00AA3488" w:rsidP="00D54DA8">
    <w:pPr>
      <w:pBdr>
        <w:bottom w:val="single" w:sz="12" w:space="1" w:color="auto"/>
      </w:pBdr>
      <w:spacing w:line="360" w:lineRule="auto"/>
      <w:jc w:val="center"/>
      <w:rPr>
        <w:rFonts w:ascii="Calibri" w:hAnsi="Calibri" w:cs="Calibri"/>
        <w:color w:val="000000"/>
        <w:sz w:val="2"/>
        <w:szCs w:val="2"/>
      </w:rPr>
    </w:pPr>
  </w:p>
  <w:p w14:paraId="31CBFFE3" w14:textId="77777777" w:rsidR="00100980" w:rsidRPr="00100980" w:rsidRDefault="00100980" w:rsidP="00100980">
    <w:pPr>
      <w:spacing w:line="360" w:lineRule="auto"/>
      <w:jc w:val="center"/>
      <w:rPr>
        <w:rFonts w:ascii="Calibri" w:hAnsi="Calibri" w:cs="Calibri"/>
        <w:color w:val="000000"/>
        <w:sz w:val="12"/>
        <w:szCs w:val="12"/>
      </w:rPr>
    </w:pPr>
    <w:r w:rsidRPr="00100980">
      <w:rPr>
        <w:rFonts w:ascii="Calibri" w:hAnsi="Calibri" w:cs="Calibri"/>
        <w:color w:val="000000"/>
        <w:sz w:val="12"/>
        <w:szCs w:val="12"/>
      </w:rPr>
      <w:t xml:space="preserve">DEPARTAMENTO MUNICIPAL DE ÁGUA E ESGOTO - DMAE </w:t>
    </w:r>
  </w:p>
  <w:p w14:paraId="7A24875F" w14:textId="77777777" w:rsidR="00100980" w:rsidRPr="00100980" w:rsidRDefault="00100980" w:rsidP="00100980">
    <w:pPr>
      <w:spacing w:line="360" w:lineRule="auto"/>
      <w:jc w:val="center"/>
      <w:rPr>
        <w:rFonts w:ascii="Calibri" w:hAnsi="Calibri" w:cs="Calibri"/>
        <w:sz w:val="12"/>
        <w:szCs w:val="12"/>
      </w:rPr>
    </w:pPr>
    <w:r w:rsidRPr="00100980">
      <w:rPr>
        <w:rFonts w:ascii="Calibri" w:hAnsi="Calibri" w:cs="Calibri"/>
        <w:color w:val="000000"/>
        <w:sz w:val="12"/>
        <w:szCs w:val="12"/>
      </w:rPr>
      <w:t xml:space="preserve"> </w:t>
    </w:r>
    <w:r w:rsidRPr="00100980">
      <w:rPr>
        <w:rFonts w:ascii="Calibri" w:hAnsi="Calibri" w:cs="Calibri"/>
        <w:sz w:val="12"/>
        <w:szCs w:val="12"/>
      </w:rPr>
      <w:t>AUTARQUIA MUNICIPAL, LEI Nº 1.555 DE 23/11/1967 | CNPJ/MF: 25.769.548/0001-21 | ISENTO DE INSCRIÇÃO ESTADUAL</w:t>
    </w:r>
  </w:p>
  <w:p w14:paraId="666A3488" w14:textId="77777777" w:rsidR="00100980" w:rsidRDefault="00100980" w:rsidP="00100980">
    <w:pPr>
      <w:pStyle w:val="Rodap"/>
      <w:spacing w:line="360" w:lineRule="auto"/>
      <w:jc w:val="center"/>
      <w:rPr>
        <w:rFonts w:ascii="Calibri" w:hAnsi="Calibri" w:cs="Calibri"/>
        <w:color w:val="000000"/>
        <w:sz w:val="12"/>
        <w:szCs w:val="12"/>
      </w:rPr>
    </w:pPr>
    <w:r>
      <w:rPr>
        <w:rFonts w:ascii="Calibri" w:hAnsi="Calibri" w:cs="Calibri"/>
        <w:color w:val="000000"/>
        <w:sz w:val="12"/>
        <w:szCs w:val="12"/>
      </w:rPr>
      <w:t xml:space="preserve">AVENIDA RONDON PACHECO, </w:t>
    </w:r>
    <w:r w:rsidR="00637626">
      <w:rPr>
        <w:rFonts w:ascii="Calibri" w:hAnsi="Calibri" w:cs="Calibri"/>
        <w:color w:val="000000"/>
        <w:sz w:val="12"/>
        <w:szCs w:val="12"/>
      </w:rPr>
      <w:t>6400 TEL</w:t>
    </w:r>
    <w:r>
      <w:rPr>
        <w:rFonts w:ascii="Calibri" w:hAnsi="Calibri" w:cs="Calibri"/>
        <w:color w:val="000000"/>
        <w:sz w:val="12"/>
        <w:szCs w:val="12"/>
      </w:rPr>
      <w:t xml:space="preserve">: (34) 3233 4300 – CEP: 38405-142 – BAIRRO TIBERY - UBERLÂNDIA-MG       </w:t>
    </w:r>
  </w:p>
  <w:p w14:paraId="136E2A56" w14:textId="77777777" w:rsidR="00100980" w:rsidRPr="00285C9C" w:rsidRDefault="00100980" w:rsidP="00100980">
    <w:pPr>
      <w:pStyle w:val="Rodap"/>
      <w:tabs>
        <w:tab w:val="clear" w:pos="8504"/>
        <w:tab w:val="left" w:pos="4956"/>
      </w:tabs>
      <w:spacing w:line="360" w:lineRule="auto"/>
      <w:jc w:val="center"/>
      <w:rPr>
        <w:rStyle w:val="Nmerodepgina"/>
      </w:rPr>
    </w:pPr>
    <w:r w:rsidRPr="00962295">
      <w:rPr>
        <w:rStyle w:val="Nmerodepgina"/>
        <w:rFonts w:ascii="Calibri" w:hAnsi="Calibri" w:cs="Calibri"/>
        <w:sz w:val="16"/>
        <w:szCs w:val="16"/>
      </w:rPr>
      <w:t>FL.: 0</w:t>
    </w:r>
    <w:r w:rsidRPr="00962295">
      <w:rPr>
        <w:rStyle w:val="Nmerodepgina"/>
        <w:rFonts w:ascii="Calibri" w:hAnsi="Calibri" w:cs="Calibri"/>
        <w:sz w:val="16"/>
        <w:szCs w:val="16"/>
      </w:rPr>
      <w:fldChar w:fldCharType="begin"/>
    </w:r>
    <w:r w:rsidRPr="00962295">
      <w:rPr>
        <w:rStyle w:val="Nmerodepgina"/>
        <w:rFonts w:ascii="Calibri" w:hAnsi="Calibri" w:cs="Calibri"/>
        <w:sz w:val="16"/>
        <w:szCs w:val="16"/>
      </w:rPr>
      <w:instrText xml:space="preserve">PAGE  </w:instrText>
    </w:r>
    <w:r w:rsidRPr="00962295">
      <w:rPr>
        <w:rStyle w:val="Nmerodepgina"/>
        <w:rFonts w:ascii="Calibri" w:hAnsi="Calibri" w:cs="Calibri"/>
        <w:sz w:val="16"/>
        <w:szCs w:val="16"/>
      </w:rPr>
      <w:fldChar w:fldCharType="separate"/>
    </w:r>
    <w:r w:rsidR="009C6734">
      <w:rPr>
        <w:rStyle w:val="Nmerodepgina"/>
        <w:rFonts w:ascii="Calibri" w:hAnsi="Calibri" w:cs="Calibri"/>
        <w:noProof/>
        <w:sz w:val="16"/>
        <w:szCs w:val="16"/>
      </w:rPr>
      <w:t>1</w:t>
    </w:r>
    <w:r w:rsidRPr="00962295">
      <w:rPr>
        <w:rStyle w:val="Nmerodepgina"/>
        <w:rFonts w:ascii="Calibri" w:hAnsi="Calibri" w:cs="Calibri"/>
        <w:sz w:val="16"/>
        <w:szCs w:val="16"/>
      </w:rPr>
      <w:fldChar w:fldCharType="end"/>
    </w:r>
  </w:p>
  <w:p w14:paraId="045AF26C" w14:textId="77777777" w:rsidR="00100980" w:rsidRDefault="00100980" w:rsidP="00D54DA8">
    <w:pPr>
      <w:spacing w:line="360" w:lineRule="auto"/>
      <w:jc w:val="center"/>
      <w:rPr>
        <w:rFonts w:ascii="Calibri" w:hAnsi="Calibri" w:cs="Calibri"/>
        <w:color w:val="000000"/>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C9009" w14:textId="77777777" w:rsidR="00247738" w:rsidRDefault="00247738">
      <w:r>
        <w:separator/>
      </w:r>
    </w:p>
  </w:footnote>
  <w:footnote w:type="continuationSeparator" w:id="0">
    <w:p w14:paraId="119C8234" w14:textId="77777777" w:rsidR="00247738" w:rsidRDefault="00247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0045D" w14:textId="77777777" w:rsidR="0051070D" w:rsidRDefault="0051070D" w:rsidP="005A1F22">
    <w:pPr>
      <w:pStyle w:val="Cabealho"/>
      <w:tabs>
        <w:tab w:val="clear" w:pos="8504"/>
        <w:tab w:val="right" w:pos="9781"/>
      </w:tabs>
      <w:spacing w:after="60"/>
      <w:rPr>
        <w:b/>
        <w:color w:val="000000"/>
        <w:sz w:val="18"/>
        <w:szCs w:val="18"/>
      </w:rPr>
    </w:pPr>
  </w:p>
  <w:p w14:paraId="0CE56E71" w14:textId="77777777" w:rsidR="00980DAF" w:rsidRDefault="00980DAF" w:rsidP="005A1F22">
    <w:pPr>
      <w:pStyle w:val="Cabealho"/>
      <w:tabs>
        <w:tab w:val="clear" w:pos="8504"/>
        <w:tab w:val="right" w:pos="9781"/>
      </w:tabs>
      <w:spacing w:after="60"/>
      <w:rPr>
        <w:b/>
        <w:color w:val="000000"/>
        <w:sz w:val="18"/>
        <w:szCs w:val="18"/>
      </w:rPr>
    </w:pPr>
  </w:p>
  <w:p w14:paraId="48FCF7A2" w14:textId="5AF1967E" w:rsidR="00FA39AF" w:rsidRDefault="00FA39AF" w:rsidP="00FA39AF">
    <w:pPr>
      <w:pStyle w:val="Cabealho"/>
      <w:tabs>
        <w:tab w:val="clear" w:pos="4252"/>
        <w:tab w:val="clear" w:pos="8504"/>
        <w:tab w:val="left" w:pos="1890"/>
      </w:tabs>
      <w:spacing w:after="60"/>
      <w:rPr>
        <w:b/>
        <w:color w:val="000000"/>
        <w:sz w:val="18"/>
        <w:szCs w:val="18"/>
      </w:rPr>
    </w:pPr>
    <w:r>
      <w:rPr>
        <w:b/>
        <w:noProof/>
        <w:color w:val="000000"/>
        <w:sz w:val="18"/>
        <w:szCs w:val="18"/>
      </w:rPr>
      <w:drawing>
        <wp:anchor distT="0" distB="0" distL="114300" distR="114300" simplePos="0" relativeHeight="251658240" behindDoc="0" locked="0" layoutInCell="1" allowOverlap="1" wp14:anchorId="2ABB1BF0" wp14:editId="75176C3E">
          <wp:simplePos x="0" y="0"/>
          <wp:positionH relativeFrom="column">
            <wp:posOffset>-635</wp:posOffset>
          </wp:positionH>
          <wp:positionV relativeFrom="paragraph">
            <wp:posOffset>-4445</wp:posOffset>
          </wp:positionV>
          <wp:extent cx="1752600" cy="438150"/>
          <wp:effectExtent l="0" t="0" r="0" b="0"/>
          <wp:wrapNone/>
          <wp:docPr id="1859453856"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453856" name="Imagem 1859453856"/>
                  <pic:cNvPicPr/>
                </pic:nvPicPr>
                <pic:blipFill>
                  <a:blip r:embed="rId1">
                    <a:extLst>
                      <a:ext uri="{28A0092B-C50C-407E-A947-70E740481C1C}">
                        <a14:useLocalDpi xmlns:a14="http://schemas.microsoft.com/office/drawing/2010/main" val="0"/>
                      </a:ext>
                    </a:extLst>
                  </a:blip>
                  <a:stretch>
                    <a:fillRect/>
                  </a:stretch>
                </pic:blipFill>
                <pic:spPr>
                  <a:xfrm>
                    <a:off x="0" y="0"/>
                    <a:ext cx="1752600" cy="438150"/>
                  </a:xfrm>
                  <a:prstGeom prst="rect">
                    <a:avLst/>
                  </a:prstGeom>
                </pic:spPr>
              </pic:pic>
            </a:graphicData>
          </a:graphic>
          <wp14:sizeRelH relativeFrom="page">
            <wp14:pctWidth>0</wp14:pctWidth>
          </wp14:sizeRelH>
          <wp14:sizeRelV relativeFrom="page">
            <wp14:pctHeight>0</wp14:pctHeight>
          </wp14:sizeRelV>
        </wp:anchor>
      </w:drawing>
    </w:r>
    <w:r>
      <w:rPr>
        <w:b/>
        <w:color w:val="000000"/>
        <w:sz w:val="18"/>
        <w:szCs w:val="18"/>
      </w:rPr>
      <w:tab/>
    </w:r>
  </w:p>
  <w:p w14:paraId="0EC50640" w14:textId="77777777" w:rsidR="00FA39AF" w:rsidRDefault="00FA39AF" w:rsidP="00FA39AF">
    <w:pPr>
      <w:pStyle w:val="Cabealho"/>
      <w:tabs>
        <w:tab w:val="clear" w:pos="4252"/>
        <w:tab w:val="clear" w:pos="8504"/>
        <w:tab w:val="left" w:pos="1890"/>
      </w:tabs>
      <w:spacing w:after="60"/>
      <w:rPr>
        <w:b/>
        <w:color w:val="000000"/>
        <w:sz w:val="18"/>
        <w:szCs w:val="18"/>
      </w:rPr>
    </w:pPr>
  </w:p>
  <w:p w14:paraId="1FC7CC9C" w14:textId="4F7BF04E" w:rsidR="005A1F22" w:rsidRDefault="005A1F22" w:rsidP="005A1F22">
    <w:pPr>
      <w:pStyle w:val="Cabealho"/>
      <w:pBdr>
        <w:bottom w:val="single" w:sz="4" w:space="1" w:color="auto"/>
      </w:pBdr>
      <w:tabs>
        <w:tab w:val="clear" w:pos="8504"/>
        <w:tab w:val="right" w:pos="9637"/>
      </w:tabs>
      <w:spacing w:before="20" w:after="20"/>
      <w:jc w:val="right"/>
      <w:rPr>
        <w:b/>
        <w:color w:val="000000"/>
        <w:sz w:val="16"/>
        <w:szCs w:val="16"/>
      </w:rPr>
    </w:pPr>
    <w:r>
      <w:rPr>
        <w:b/>
        <w:color w:val="000000"/>
        <w:sz w:val="18"/>
        <w:szCs w:val="18"/>
      </w:rPr>
      <w:t xml:space="preserve"> </w:t>
    </w:r>
    <w:r w:rsidR="00BA7169" w:rsidRPr="00A42239">
      <w:rPr>
        <w:b/>
        <w:color w:val="000000"/>
        <w:sz w:val="18"/>
        <w:szCs w:val="18"/>
      </w:rPr>
      <w:t xml:space="preserve">CONTRATO </w:t>
    </w:r>
    <w:r w:rsidR="00BA7169" w:rsidRPr="00562903">
      <w:rPr>
        <w:b/>
        <w:color w:val="000000"/>
        <w:sz w:val="18"/>
        <w:szCs w:val="18"/>
        <w:highlight w:val="yellow"/>
      </w:rPr>
      <w:t xml:space="preserve">ADMINISTRATIVO </w:t>
    </w:r>
    <w:r w:rsidRPr="00562903">
      <w:rPr>
        <w:b/>
        <w:color w:val="000000"/>
        <w:sz w:val="16"/>
        <w:szCs w:val="16"/>
        <w:highlight w:val="yellow"/>
      </w:rPr>
      <w:t xml:space="preserve">Nº </w:t>
    </w:r>
    <w:r w:rsidR="0064791A">
      <w:rPr>
        <w:b/>
        <w:color w:val="000000"/>
        <w:sz w:val="16"/>
        <w:szCs w:val="16"/>
        <w:highlight w:val="yellow"/>
      </w:rPr>
      <w:t>000</w:t>
    </w:r>
    <w:r w:rsidRPr="00562903">
      <w:rPr>
        <w:b/>
        <w:color w:val="000000"/>
        <w:sz w:val="16"/>
        <w:szCs w:val="16"/>
        <w:highlight w:val="yellow"/>
      </w:rPr>
      <w:t>/202</w:t>
    </w:r>
    <w:r w:rsidR="0064791A">
      <w:rPr>
        <w:b/>
        <w:color w:val="000000"/>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multilevel"/>
    <w:tmpl w:val="00000002"/>
    <w:name w:val="WW8Num1"/>
    <w:lvl w:ilvl="0">
      <w:start w:val="3"/>
      <w:numFmt w:val="bullet"/>
      <w:lvlText w:val=""/>
      <w:lvlJc w:val="left"/>
      <w:pPr>
        <w:tabs>
          <w:tab w:val="num" w:pos="360"/>
        </w:tabs>
        <w:ind w:left="360" w:hanging="360"/>
      </w:pPr>
      <w:rPr>
        <w:rFonts w:ascii="Symbol" w:hAnsi="Symbol" w:cs="StarSymbol"/>
        <w:sz w:val="18"/>
        <w:szCs w:val="18"/>
      </w:rPr>
    </w:lvl>
    <w:lvl w:ilvl="1">
      <w:start w:val="2"/>
      <w:numFmt w:val="decimal"/>
      <w:lvlText w:val="%1.%2."/>
      <w:lvlJc w:val="left"/>
      <w:pPr>
        <w:tabs>
          <w:tab w:val="num" w:pos="390"/>
        </w:tabs>
        <w:ind w:left="390" w:hanging="360"/>
      </w:pPr>
    </w:lvl>
    <w:lvl w:ilvl="2">
      <w:start w:val="1"/>
      <w:numFmt w:val="decimal"/>
      <w:lvlText w:val="%1.%2.%3)"/>
      <w:lvlJc w:val="left"/>
      <w:pPr>
        <w:tabs>
          <w:tab w:val="num" w:pos="420"/>
        </w:tabs>
        <w:ind w:left="420" w:hanging="360"/>
      </w:pPr>
    </w:lvl>
    <w:lvl w:ilvl="3">
      <w:start w:val="1"/>
      <w:numFmt w:val="decimal"/>
      <w:lvlText w:val="%1.%2.%3.%4."/>
      <w:lvlJc w:val="left"/>
      <w:pPr>
        <w:tabs>
          <w:tab w:val="num" w:pos="450"/>
        </w:tabs>
        <w:ind w:left="450" w:hanging="360"/>
      </w:pPr>
    </w:lvl>
    <w:lvl w:ilvl="4">
      <w:start w:val="1"/>
      <w:numFmt w:val="decimal"/>
      <w:lvlText w:val="%1.%2.%3.%4.%5."/>
      <w:lvlJc w:val="left"/>
      <w:pPr>
        <w:tabs>
          <w:tab w:val="num" w:pos="480"/>
        </w:tabs>
        <w:ind w:left="480" w:hanging="360"/>
      </w:pPr>
    </w:lvl>
    <w:lvl w:ilvl="5">
      <w:start w:val="1"/>
      <w:numFmt w:val="decimal"/>
      <w:lvlText w:val="%1.%2.%3.%4.%5.%6."/>
      <w:lvlJc w:val="left"/>
      <w:pPr>
        <w:tabs>
          <w:tab w:val="num" w:pos="510"/>
        </w:tabs>
        <w:ind w:left="510" w:hanging="360"/>
      </w:pPr>
    </w:lvl>
    <w:lvl w:ilvl="6">
      <w:start w:val="1"/>
      <w:numFmt w:val="decimal"/>
      <w:lvlText w:val="%1.%2.%3.%4.%5.%6.%7."/>
      <w:lvlJc w:val="left"/>
      <w:pPr>
        <w:tabs>
          <w:tab w:val="num" w:pos="540"/>
        </w:tabs>
        <w:ind w:left="540" w:hanging="360"/>
      </w:pPr>
    </w:lvl>
    <w:lvl w:ilvl="7">
      <w:start w:val="1"/>
      <w:numFmt w:val="decimal"/>
      <w:lvlText w:val="%1.%2.%3.%4.%5.%6.%7.%8."/>
      <w:lvlJc w:val="left"/>
      <w:pPr>
        <w:tabs>
          <w:tab w:val="num" w:pos="570"/>
        </w:tabs>
        <w:ind w:left="570" w:hanging="360"/>
      </w:pPr>
    </w:lvl>
    <w:lvl w:ilvl="8">
      <w:start w:val="1"/>
      <w:numFmt w:val="decimal"/>
      <w:lvlText w:val="%1.%2.%3.%4.%5.%6.%7.%8.%9."/>
      <w:lvlJc w:val="left"/>
      <w:pPr>
        <w:tabs>
          <w:tab w:val="num" w:pos="600"/>
        </w:tabs>
        <w:ind w:left="600" w:hanging="360"/>
      </w:p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 w15:restartNumberingAfterBreak="0">
    <w:nsid w:val="00000006"/>
    <w:multiLevelType w:val="singleLevel"/>
    <w:tmpl w:val="00000006"/>
    <w:name w:val="WW8Num31"/>
    <w:lvl w:ilvl="0">
      <w:start w:val="1"/>
      <w:numFmt w:val="bullet"/>
      <w:lvlText w:val=""/>
      <w:lvlJc w:val="left"/>
      <w:pPr>
        <w:tabs>
          <w:tab w:val="num" w:pos="1070"/>
        </w:tabs>
        <w:ind w:left="1070" w:hanging="360"/>
      </w:pPr>
      <w:rPr>
        <w:rFonts w:ascii="Wingdings" w:hAnsi="Wingdings"/>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5"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6"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7"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8"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9" w15:restartNumberingAfterBreak="0">
    <w:nsid w:val="00000014"/>
    <w:multiLevelType w:val="singleLevel"/>
    <w:tmpl w:val="00000014"/>
    <w:name w:val="WW8Num20"/>
    <w:lvl w:ilvl="0">
      <w:numFmt w:val="bullet"/>
      <w:lvlText w:val="●"/>
      <w:lvlJc w:val="left"/>
      <w:pPr>
        <w:tabs>
          <w:tab w:val="num" w:pos="283"/>
        </w:tabs>
        <w:ind w:left="283" w:hanging="283"/>
      </w:pPr>
      <w:rPr>
        <w:rFonts w:ascii="StarSymbol" w:hAnsi="StarSymbol"/>
        <w:sz w:val="24"/>
        <w:szCs w:val="24"/>
      </w:rPr>
    </w:lvl>
  </w:abstractNum>
  <w:abstractNum w:abstractNumId="10" w15:restartNumberingAfterBreak="0">
    <w:nsid w:val="00000015"/>
    <w:multiLevelType w:val="singleLevel"/>
    <w:tmpl w:val="00000015"/>
    <w:name w:val="WW8Num21"/>
    <w:lvl w:ilvl="0">
      <w:start w:val="1"/>
      <w:numFmt w:val="bullet"/>
      <w:lvlText w:val=""/>
      <w:lvlJc w:val="left"/>
      <w:pPr>
        <w:tabs>
          <w:tab w:val="num" w:pos="375"/>
        </w:tabs>
        <w:ind w:left="375" w:hanging="360"/>
      </w:pPr>
      <w:rPr>
        <w:rFonts w:ascii="Symbol" w:hAnsi="Symbol"/>
      </w:rPr>
    </w:lvl>
  </w:abstractNum>
  <w:abstractNum w:abstractNumId="11" w15:restartNumberingAfterBreak="0">
    <w:nsid w:val="019731F0"/>
    <w:multiLevelType w:val="multilevel"/>
    <w:tmpl w:val="79E48E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3580372"/>
    <w:multiLevelType w:val="multilevel"/>
    <w:tmpl w:val="A6827B4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375E61"/>
    <w:multiLevelType w:val="multilevel"/>
    <w:tmpl w:val="1332A3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DCDAA4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E6276C4"/>
    <w:multiLevelType w:val="multilevel"/>
    <w:tmpl w:val="2E1658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08A331C"/>
    <w:multiLevelType w:val="multilevel"/>
    <w:tmpl w:val="1242F4BE"/>
    <w:lvl w:ilvl="0">
      <w:start w:val="1"/>
      <w:numFmt w:val="decimal"/>
      <w:lvlText w:val="%1."/>
      <w:lvlJc w:val="left"/>
      <w:pPr>
        <w:ind w:left="360" w:hanging="360"/>
      </w:pPr>
      <w:rPr>
        <w:b/>
      </w:rPr>
    </w:lvl>
    <w:lvl w:ilvl="1">
      <w:start w:val="1"/>
      <w:numFmt w:val="decimal"/>
      <w:lvlText w:val="%1.%2."/>
      <w:lvlJc w:val="left"/>
      <w:pPr>
        <w:ind w:left="566" w:hanging="15"/>
      </w:pPr>
      <w:rPr>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rPr>
        <w:rFonts w:ascii="Arial" w:eastAsia="Arial" w:hAnsi="Arial" w:cs="Arial"/>
        <w:sz w:val="20"/>
        <w:szCs w:val="20"/>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326306"/>
    <w:multiLevelType w:val="hybridMultilevel"/>
    <w:tmpl w:val="711CD56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2A02840"/>
    <w:multiLevelType w:val="hybridMultilevel"/>
    <w:tmpl w:val="39E8F418"/>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19" w15:restartNumberingAfterBreak="0">
    <w:nsid w:val="12B266D4"/>
    <w:multiLevelType w:val="hybridMultilevel"/>
    <w:tmpl w:val="5D8422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143C6D49"/>
    <w:multiLevelType w:val="hybridMultilevel"/>
    <w:tmpl w:val="D32486DA"/>
    <w:name w:val="WW8Num175222"/>
    <w:lvl w:ilvl="0" w:tplc="4D10D020">
      <w:start w:val="1"/>
      <w:numFmt w:val="bullet"/>
      <w:lvlText w:val="­"/>
      <w:lvlJc w:val="left"/>
      <w:pPr>
        <w:tabs>
          <w:tab w:val="num" w:pos="3915"/>
        </w:tabs>
        <w:ind w:left="3915" w:hanging="360"/>
      </w:pPr>
      <w:rPr>
        <w:rFonts w:ascii="Courier New" w:hAnsi="Courier New" w:cs="Times New Roman" w:hint="default"/>
      </w:rPr>
    </w:lvl>
    <w:lvl w:ilvl="1" w:tplc="04160003">
      <w:start w:val="1"/>
      <w:numFmt w:val="bullet"/>
      <w:lvlText w:val="o"/>
      <w:lvlJc w:val="left"/>
      <w:pPr>
        <w:tabs>
          <w:tab w:val="num" w:pos="4635"/>
        </w:tabs>
        <w:ind w:left="4635" w:hanging="360"/>
      </w:pPr>
      <w:rPr>
        <w:rFonts w:ascii="Courier New" w:hAnsi="Courier New" w:cs="Courier New" w:hint="default"/>
      </w:rPr>
    </w:lvl>
    <w:lvl w:ilvl="2" w:tplc="04160005">
      <w:start w:val="1"/>
      <w:numFmt w:val="bullet"/>
      <w:lvlText w:val=""/>
      <w:lvlJc w:val="left"/>
      <w:pPr>
        <w:tabs>
          <w:tab w:val="num" w:pos="5355"/>
        </w:tabs>
        <w:ind w:left="5355" w:hanging="360"/>
      </w:pPr>
      <w:rPr>
        <w:rFonts w:ascii="Wingdings" w:hAnsi="Wingdings" w:hint="default"/>
      </w:rPr>
    </w:lvl>
    <w:lvl w:ilvl="3" w:tplc="04160001">
      <w:start w:val="1"/>
      <w:numFmt w:val="bullet"/>
      <w:lvlText w:val=""/>
      <w:lvlJc w:val="left"/>
      <w:pPr>
        <w:tabs>
          <w:tab w:val="num" w:pos="6075"/>
        </w:tabs>
        <w:ind w:left="6075" w:hanging="360"/>
      </w:pPr>
      <w:rPr>
        <w:rFonts w:ascii="Symbol" w:hAnsi="Symbol" w:hint="default"/>
      </w:rPr>
    </w:lvl>
    <w:lvl w:ilvl="4" w:tplc="04160003">
      <w:start w:val="1"/>
      <w:numFmt w:val="bullet"/>
      <w:lvlText w:val="o"/>
      <w:lvlJc w:val="left"/>
      <w:pPr>
        <w:tabs>
          <w:tab w:val="num" w:pos="6795"/>
        </w:tabs>
        <w:ind w:left="6795" w:hanging="360"/>
      </w:pPr>
      <w:rPr>
        <w:rFonts w:ascii="Courier New" w:hAnsi="Courier New" w:cs="Courier New" w:hint="default"/>
      </w:rPr>
    </w:lvl>
    <w:lvl w:ilvl="5" w:tplc="04160005">
      <w:start w:val="1"/>
      <w:numFmt w:val="bullet"/>
      <w:lvlText w:val=""/>
      <w:lvlJc w:val="left"/>
      <w:pPr>
        <w:tabs>
          <w:tab w:val="num" w:pos="7515"/>
        </w:tabs>
        <w:ind w:left="7515" w:hanging="360"/>
      </w:pPr>
      <w:rPr>
        <w:rFonts w:ascii="Wingdings" w:hAnsi="Wingdings" w:hint="default"/>
      </w:rPr>
    </w:lvl>
    <w:lvl w:ilvl="6" w:tplc="04160001">
      <w:start w:val="1"/>
      <w:numFmt w:val="bullet"/>
      <w:lvlText w:val=""/>
      <w:lvlJc w:val="left"/>
      <w:pPr>
        <w:tabs>
          <w:tab w:val="num" w:pos="8235"/>
        </w:tabs>
        <w:ind w:left="8235" w:hanging="360"/>
      </w:pPr>
      <w:rPr>
        <w:rFonts w:ascii="Symbol" w:hAnsi="Symbol" w:hint="default"/>
      </w:rPr>
    </w:lvl>
    <w:lvl w:ilvl="7" w:tplc="04160003">
      <w:start w:val="1"/>
      <w:numFmt w:val="bullet"/>
      <w:lvlText w:val="o"/>
      <w:lvlJc w:val="left"/>
      <w:pPr>
        <w:tabs>
          <w:tab w:val="num" w:pos="8955"/>
        </w:tabs>
        <w:ind w:left="8955" w:hanging="360"/>
      </w:pPr>
      <w:rPr>
        <w:rFonts w:ascii="Courier New" w:hAnsi="Courier New" w:cs="Courier New" w:hint="default"/>
      </w:rPr>
    </w:lvl>
    <w:lvl w:ilvl="8" w:tplc="04160005">
      <w:start w:val="1"/>
      <w:numFmt w:val="bullet"/>
      <w:lvlText w:val=""/>
      <w:lvlJc w:val="left"/>
      <w:pPr>
        <w:tabs>
          <w:tab w:val="num" w:pos="9675"/>
        </w:tabs>
        <w:ind w:left="9675" w:hanging="360"/>
      </w:pPr>
      <w:rPr>
        <w:rFonts w:ascii="Wingdings" w:hAnsi="Wingdings" w:hint="default"/>
      </w:rPr>
    </w:lvl>
  </w:abstractNum>
  <w:abstractNum w:abstractNumId="21" w15:restartNumberingAfterBreak="0">
    <w:nsid w:val="1CBC0872"/>
    <w:multiLevelType w:val="multilevel"/>
    <w:tmpl w:val="5E567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5B85072"/>
    <w:multiLevelType w:val="hybridMultilevel"/>
    <w:tmpl w:val="B4F819E6"/>
    <w:lvl w:ilvl="0" w:tplc="B178D126">
      <w:start w:val="1"/>
      <w:numFmt w:val="upperLetter"/>
      <w:lvlText w:val="%1."/>
      <w:lvlJc w:val="left"/>
      <w:pPr>
        <w:ind w:left="720" w:hanging="360"/>
      </w:pPr>
      <w:rPr>
        <w:rFonts w:hint="default"/>
      </w:rPr>
    </w:lvl>
    <w:lvl w:ilvl="1" w:tplc="6C9AB49E">
      <w:start w:val="1"/>
      <w:numFmt w:val="upperLetter"/>
      <w:lvlText w:val="%2."/>
      <w:lvlJc w:val="left"/>
      <w:pPr>
        <w:ind w:left="1440" w:hanging="360"/>
      </w:pPr>
      <w:rPr>
        <w:rFonts w:hint="default"/>
        <w:sz w:val="24"/>
        <w:szCs w:val="32"/>
      </w:rPr>
    </w:lvl>
    <w:lvl w:ilvl="2" w:tplc="7F0A2050">
      <w:start w:val="1"/>
      <w:numFmt w:val="decimal"/>
      <w:lvlText w:val="%3."/>
      <w:lvlJc w:val="left"/>
      <w:pPr>
        <w:ind w:left="2415" w:hanging="435"/>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DCC2109"/>
    <w:multiLevelType w:val="hybridMultilevel"/>
    <w:tmpl w:val="2C66902C"/>
    <w:lvl w:ilvl="0" w:tplc="91AE498E">
      <w:start w:val="1"/>
      <w:numFmt w:val="lowerLetter"/>
      <w:lvlText w:val="%1)"/>
      <w:lvlJc w:val="left"/>
      <w:pPr>
        <w:ind w:left="1524" w:hanging="564"/>
      </w:pPr>
      <w:rPr>
        <w:rFonts w:ascii="Times New Roman" w:eastAsia="Times New Roman" w:hAnsi="Times New Roman" w:cs="Times New Roman" w:hint="default"/>
        <w:b/>
        <w:bCs/>
        <w:spacing w:val="-1"/>
        <w:w w:val="99"/>
        <w:sz w:val="24"/>
        <w:szCs w:val="24"/>
        <w:lang w:val="pt-PT" w:eastAsia="en-US" w:bidi="ar-SA"/>
      </w:rPr>
    </w:lvl>
    <w:lvl w:ilvl="1" w:tplc="1BDC3A34">
      <w:numFmt w:val="bullet"/>
      <w:lvlText w:val="•"/>
      <w:lvlJc w:val="left"/>
      <w:pPr>
        <w:ind w:left="2452" w:hanging="564"/>
      </w:pPr>
      <w:rPr>
        <w:rFonts w:hint="default"/>
        <w:lang w:val="pt-PT" w:eastAsia="en-US" w:bidi="ar-SA"/>
      </w:rPr>
    </w:lvl>
    <w:lvl w:ilvl="2" w:tplc="6FB85610">
      <w:numFmt w:val="bullet"/>
      <w:lvlText w:val="•"/>
      <w:lvlJc w:val="left"/>
      <w:pPr>
        <w:ind w:left="3385" w:hanging="564"/>
      </w:pPr>
      <w:rPr>
        <w:rFonts w:hint="default"/>
        <w:lang w:val="pt-PT" w:eastAsia="en-US" w:bidi="ar-SA"/>
      </w:rPr>
    </w:lvl>
    <w:lvl w:ilvl="3" w:tplc="0756B0C2">
      <w:numFmt w:val="bullet"/>
      <w:lvlText w:val="•"/>
      <w:lvlJc w:val="left"/>
      <w:pPr>
        <w:ind w:left="4317" w:hanging="564"/>
      </w:pPr>
      <w:rPr>
        <w:rFonts w:hint="default"/>
        <w:lang w:val="pt-PT" w:eastAsia="en-US" w:bidi="ar-SA"/>
      </w:rPr>
    </w:lvl>
    <w:lvl w:ilvl="4" w:tplc="9A24CB6E">
      <w:numFmt w:val="bullet"/>
      <w:lvlText w:val="•"/>
      <w:lvlJc w:val="left"/>
      <w:pPr>
        <w:ind w:left="5250" w:hanging="564"/>
      </w:pPr>
      <w:rPr>
        <w:rFonts w:hint="default"/>
        <w:lang w:val="pt-PT" w:eastAsia="en-US" w:bidi="ar-SA"/>
      </w:rPr>
    </w:lvl>
    <w:lvl w:ilvl="5" w:tplc="EC681660">
      <w:numFmt w:val="bullet"/>
      <w:lvlText w:val="•"/>
      <w:lvlJc w:val="left"/>
      <w:pPr>
        <w:ind w:left="6183" w:hanging="564"/>
      </w:pPr>
      <w:rPr>
        <w:rFonts w:hint="default"/>
        <w:lang w:val="pt-PT" w:eastAsia="en-US" w:bidi="ar-SA"/>
      </w:rPr>
    </w:lvl>
    <w:lvl w:ilvl="6" w:tplc="D1EA9C56">
      <w:numFmt w:val="bullet"/>
      <w:lvlText w:val="•"/>
      <w:lvlJc w:val="left"/>
      <w:pPr>
        <w:ind w:left="7115" w:hanging="564"/>
      </w:pPr>
      <w:rPr>
        <w:rFonts w:hint="default"/>
        <w:lang w:val="pt-PT" w:eastAsia="en-US" w:bidi="ar-SA"/>
      </w:rPr>
    </w:lvl>
    <w:lvl w:ilvl="7" w:tplc="2DA44074">
      <w:numFmt w:val="bullet"/>
      <w:lvlText w:val="•"/>
      <w:lvlJc w:val="left"/>
      <w:pPr>
        <w:ind w:left="8048" w:hanging="564"/>
      </w:pPr>
      <w:rPr>
        <w:rFonts w:hint="default"/>
        <w:lang w:val="pt-PT" w:eastAsia="en-US" w:bidi="ar-SA"/>
      </w:rPr>
    </w:lvl>
    <w:lvl w:ilvl="8" w:tplc="0A8A8D00">
      <w:numFmt w:val="bullet"/>
      <w:lvlText w:val="•"/>
      <w:lvlJc w:val="left"/>
      <w:pPr>
        <w:ind w:left="8981" w:hanging="564"/>
      </w:pPr>
      <w:rPr>
        <w:rFonts w:hint="default"/>
        <w:lang w:val="pt-PT" w:eastAsia="en-US" w:bidi="ar-SA"/>
      </w:rPr>
    </w:lvl>
  </w:abstractNum>
  <w:abstractNum w:abstractNumId="24" w15:restartNumberingAfterBreak="0">
    <w:nsid w:val="2ED30A3D"/>
    <w:multiLevelType w:val="multilevel"/>
    <w:tmpl w:val="FC8AEC72"/>
    <w:lvl w:ilvl="0">
      <w:start w:val="1"/>
      <w:numFmt w:val="decimal"/>
      <w:lvlText w:val="%1."/>
      <w:lvlJc w:val="left"/>
      <w:pPr>
        <w:ind w:left="360" w:hanging="360"/>
      </w:pPr>
    </w:lvl>
    <w:lvl w:ilvl="1">
      <w:start w:val="1"/>
      <w:numFmt w:val="decimal"/>
      <w:lvlText w:val="%1.%2."/>
      <w:lvlJc w:val="left"/>
      <w:pPr>
        <w:ind w:left="792" w:hanging="432"/>
      </w:pPr>
      <w:rPr>
        <w:b w:val="0"/>
        <w:color w:val="00000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FC13C5D"/>
    <w:multiLevelType w:val="multilevel"/>
    <w:tmpl w:val="142C5C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2470A6F"/>
    <w:multiLevelType w:val="multilevel"/>
    <w:tmpl w:val="C6A67F4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456002B"/>
    <w:multiLevelType w:val="multilevel"/>
    <w:tmpl w:val="4D485B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7086E1C"/>
    <w:multiLevelType w:val="multilevel"/>
    <w:tmpl w:val="B01CD9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bCs/>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9BC7D5C"/>
    <w:multiLevelType w:val="multilevel"/>
    <w:tmpl w:val="9818518E"/>
    <w:lvl w:ilvl="0">
      <w:start w:val="1"/>
      <w:numFmt w:val="decimal"/>
      <w:lvlText w:val="%1"/>
      <w:lvlJc w:val="left"/>
      <w:pPr>
        <w:ind w:left="900" w:hanging="1057"/>
      </w:pPr>
      <w:rPr>
        <w:rFonts w:hint="default"/>
        <w:lang w:val="pt-PT" w:eastAsia="en-US" w:bidi="ar-SA"/>
      </w:rPr>
    </w:lvl>
    <w:lvl w:ilvl="1">
      <w:start w:val="11"/>
      <w:numFmt w:val="decimal"/>
      <w:lvlText w:val="%1.%2."/>
      <w:lvlJc w:val="left"/>
      <w:pPr>
        <w:ind w:left="900" w:hanging="1057"/>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889" w:hanging="1057"/>
      </w:pPr>
      <w:rPr>
        <w:rFonts w:hint="default"/>
        <w:lang w:val="pt-PT" w:eastAsia="en-US" w:bidi="ar-SA"/>
      </w:rPr>
    </w:lvl>
    <w:lvl w:ilvl="3">
      <w:numFmt w:val="bullet"/>
      <w:lvlText w:val="•"/>
      <w:lvlJc w:val="left"/>
      <w:pPr>
        <w:ind w:left="3883" w:hanging="1057"/>
      </w:pPr>
      <w:rPr>
        <w:rFonts w:hint="default"/>
        <w:lang w:val="pt-PT" w:eastAsia="en-US" w:bidi="ar-SA"/>
      </w:rPr>
    </w:lvl>
    <w:lvl w:ilvl="4">
      <w:numFmt w:val="bullet"/>
      <w:lvlText w:val="•"/>
      <w:lvlJc w:val="left"/>
      <w:pPr>
        <w:ind w:left="4878" w:hanging="1057"/>
      </w:pPr>
      <w:rPr>
        <w:rFonts w:hint="default"/>
        <w:lang w:val="pt-PT" w:eastAsia="en-US" w:bidi="ar-SA"/>
      </w:rPr>
    </w:lvl>
    <w:lvl w:ilvl="5">
      <w:numFmt w:val="bullet"/>
      <w:lvlText w:val="•"/>
      <w:lvlJc w:val="left"/>
      <w:pPr>
        <w:ind w:left="5873" w:hanging="1057"/>
      </w:pPr>
      <w:rPr>
        <w:rFonts w:hint="default"/>
        <w:lang w:val="pt-PT" w:eastAsia="en-US" w:bidi="ar-SA"/>
      </w:rPr>
    </w:lvl>
    <w:lvl w:ilvl="6">
      <w:numFmt w:val="bullet"/>
      <w:lvlText w:val="•"/>
      <w:lvlJc w:val="left"/>
      <w:pPr>
        <w:ind w:left="6867" w:hanging="1057"/>
      </w:pPr>
      <w:rPr>
        <w:rFonts w:hint="default"/>
        <w:lang w:val="pt-PT" w:eastAsia="en-US" w:bidi="ar-SA"/>
      </w:rPr>
    </w:lvl>
    <w:lvl w:ilvl="7">
      <w:numFmt w:val="bullet"/>
      <w:lvlText w:val="•"/>
      <w:lvlJc w:val="left"/>
      <w:pPr>
        <w:ind w:left="7862" w:hanging="1057"/>
      </w:pPr>
      <w:rPr>
        <w:rFonts w:hint="default"/>
        <w:lang w:val="pt-PT" w:eastAsia="en-US" w:bidi="ar-SA"/>
      </w:rPr>
    </w:lvl>
    <w:lvl w:ilvl="8">
      <w:numFmt w:val="bullet"/>
      <w:lvlText w:val="•"/>
      <w:lvlJc w:val="left"/>
      <w:pPr>
        <w:ind w:left="8857" w:hanging="1057"/>
      </w:pPr>
      <w:rPr>
        <w:rFonts w:hint="default"/>
        <w:lang w:val="pt-PT" w:eastAsia="en-US" w:bidi="ar-SA"/>
      </w:rPr>
    </w:lvl>
  </w:abstractNum>
  <w:abstractNum w:abstractNumId="30" w15:restartNumberingAfterBreak="0">
    <w:nsid w:val="50947976"/>
    <w:multiLevelType w:val="multilevel"/>
    <w:tmpl w:val="676C05A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BA763D2"/>
    <w:multiLevelType w:val="multilevel"/>
    <w:tmpl w:val="96DABC6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CFA3950"/>
    <w:multiLevelType w:val="multilevel"/>
    <w:tmpl w:val="E902A36E"/>
    <w:lvl w:ilvl="0">
      <w:start w:val="1"/>
      <w:numFmt w:val="decimal"/>
      <w:pStyle w:val="TituloTR"/>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2D41888"/>
    <w:multiLevelType w:val="hybridMultilevel"/>
    <w:tmpl w:val="778A567A"/>
    <w:lvl w:ilvl="0" w:tplc="FE1C2ABA">
      <w:start w:val="1"/>
      <w:numFmt w:val="lowerLetter"/>
      <w:lvlText w:val="%1)"/>
      <w:lvlJc w:val="left"/>
      <w:pPr>
        <w:ind w:left="3195" w:hanging="360"/>
      </w:pPr>
      <w:rPr>
        <w:b/>
        <w:bCs/>
      </w:rPr>
    </w:lvl>
    <w:lvl w:ilvl="1" w:tplc="04160019">
      <w:start w:val="1"/>
      <w:numFmt w:val="lowerLetter"/>
      <w:lvlText w:val="%2."/>
      <w:lvlJc w:val="left"/>
      <w:pPr>
        <w:ind w:left="3915" w:hanging="360"/>
      </w:pPr>
    </w:lvl>
    <w:lvl w:ilvl="2" w:tplc="0416001B">
      <w:start w:val="1"/>
      <w:numFmt w:val="lowerRoman"/>
      <w:lvlText w:val="%3."/>
      <w:lvlJc w:val="right"/>
      <w:pPr>
        <w:ind w:left="4635" w:hanging="180"/>
      </w:pPr>
    </w:lvl>
    <w:lvl w:ilvl="3" w:tplc="0416000F">
      <w:start w:val="1"/>
      <w:numFmt w:val="decimal"/>
      <w:lvlText w:val="%4."/>
      <w:lvlJc w:val="left"/>
      <w:pPr>
        <w:ind w:left="5355" w:hanging="360"/>
      </w:pPr>
    </w:lvl>
    <w:lvl w:ilvl="4" w:tplc="04160019">
      <w:start w:val="1"/>
      <w:numFmt w:val="lowerLetter"/>
      <w:lvlText w:val="%5."/>
      <w:lvlJc w:val="left"/>
      <w:pPr>
        <w:ind w:left="6075" w:hanging="360"/>
      </w:pPr>
    </w:lvl>
    <w:lvl w:ilvl="5" w:tplc="0416001B">
      <w:start w:val="1"/>
      <w:numFmt w:val="lowerRoman"/>
      <w:lvlText w:val="%6."/>
      <w:lvlJc w:val="right"/>
      <w:pPr>
        <w:ind w:left="6795" w:hanging="180"/>
      </w:pPr>
    </w:lvl>
    <w:lvl w:ilvl="6" w:tplc="0416000F">
      <w:start w:val="1"/>
      <w:numFmt w:val="decimal"/>
      <w:lvlText w:val="%7."/>
      <w:lvlJc w:val="left"/>
      <w:pPr>
        <w:ind w:left="7515" w:hanging="360"/>
      </w:pPr>
    </w:lvl>
    <w:lvl w:ilvl="7" w:tplc="04160019">
      <w:start w:val="1"/>
      <w:numFmt w:val="lowerLetter"/>
      <w:lvlText w:val="%8."/>
      <w:lvlJc w:val="left"/>
      <w:pPr>
        <w:ind w:left="8235" w:hanging="360"/>
      </w:pPr>
    </w:lvl>
    <w:lvl w:ilvl="8" w:tplc="0416001B">
      <w:start w:val="1"/>
      <w:numFmt w:val="lowerRoman"/>
      <w:lvlText w:val="%9."/>
      <w:lvlJc w:val="right"/>
      <w:pPr>
        <w:ind w:left="8955" w:hanging="180"/>
      </w:pPr>
    </w:lvl>
  </w:abstractNum>
  <w:abstractNum w:abstractNumId="34" w15:restartNumberingAfterBreak="0">
    <w:nsid w:val="63590CA5"/>
    <w:multiLevelType w:val="multilevel"/>
    <w:tmpl w:val="FFDC4252"/>
    <w:lvl w:ilvl="0">
      <w:start w:val="1"/>
      <w:numFmt w:val="decimal"/>
      <w:lvlText w:val="%1."/>
      <w:lvlJc w:val="left"/>
      <w:pPr>
        <w:ind w:left="468" w:hanging="360"/>
      </w:pPr>
      <w:rPr>
        <w:rFonts w:hint="default"/>
        <w:w w:val="100"/>
        <w:lang w:val="pt-PT" w:eastAsia="en-US" w:bidi="ar-SA"/>
      </w:rPr>
    </w:lvl>
    <w:lvl w:ilvl="1">
      <w:start w:val="1"/>
      <w:numFmt w:val="decimal"/>
      <w:lvlText w:val="%1.%2."/>
      <w:lvlJc w:val="left"/>
      <w:pPr>
        <w:ind w:left="900" w:hanging="433"/>
        <w:jc w:val="right"/>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332" w:hanging="696"/>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2528" w:hanging="696"/>
      </w:pPr>
      <w:rPr>
        <w:rFonts w:hint="default"/>
        <w:lang w:val="pt-PT" w:eastAsia="en-US" w:bidi="ar-SA"/>
      </w:rPr>
    </w:lvl>
    <w:lvl w:ilvl="4">
      <w:numFmt w:val="bullet"/>
      <w:lvlText w:val="•"/>
      <w:lvlJc w:val="left"/>
      <w:pPr>
        <w:ind w:left="3716" w:hanging="696"/>
      </w:pPr>
      <w:rPr>
        <w:rFonts w:hint="default"/>
        <w:lang w:val="pt-PT" w:eastAsia="en-US" w:bidi="ar-SA"/>
      </w:rPr>
    </w:lvl>
    <w:lvl w:ilvl="5">
      <w:numFmt w:val="bullet"/>
      <w:lvlText w:val="•"/>
      <w:lvlJc w:val="left"/>
      <w:pPr>
        <w:ind w:left="4904" w:hanging="696"/>
      </w:pPr>
      <w:rPr>
        <w:rFonts w:hint="default"/>
        <w:lang w:val="pt-PT" w:eastAsia="en-US" w:bidi="ar-SA"/>
      </w:rPr>
    </w:lvl>
    <w:lvl w:ilvl="6">
      <w:numFmt w:val="bullet"/>
      <w:lvlText w:val="•"/>
      <w:lvlJc w:val="left"/>
      <w:pPr>
        <w:ind w:left="6093" w:hanging="696"/>
      </w:pPr>
      <w:rPr>
        <w:rFonts w:hint="default"/>
        <w:lang w:val="pt-PT" w:eastAsia="en-US" w:bidi="ar-SA"/>
      </w:rPr>
    </w:lvl>
    <w:lvl w:ilvl="7">
      <w:numFmt w:val="bullet"/>
      <w:lvlText w:val="•"/>
      <w:lvlJc w:val="left"/>
      <w:pPr>
        <w:ind w:left="7281" w:hanging="696"/>
      </w:pPr>
      <w:rPr>
        <w:rFonts w:hint="default"/>
        <w:lang w:val="pt-PT" w:eastAsia="en-US" w:bidi="ar-SA"/>
      </w:rPr>
    </w:lvl>
    <w:lvl w:ilvl="8">
      <w:numFmt w:val="bullet"/>
      <w:lvlText w:val="•"/>
      <w:lvlJc w:val="left"/>
      <w:pPr>
        <w:ind w:left="8469" w:hanging="696"/>
      </w:pPr>
      <w:rPr>
        <w:rFonts w:hint="default"/>
        <w:lang w:val="pt-PT" w:eastAsia="en-US" w:bidi="ar-SA"/>
      </w:rPr>
    </w:lvl>
  </w:abstractNum>
  <w:abstractNum w:abstractNumId="35" w15:restartNumberingAfterBreak="0">
    <w:nsid w:val="6E592022"/>
    <w:multiLevelType w:val="multilevel"/>
    <w:tmpl w:val="3DA2E9F0"/>
    <w:lvl w:ilvl="0">
      <w:start w:val="1"/>
      <w:numFmt w:val="lowerLetter"/>
      <w:pStyle w:val="Numerada2"/>
      <w:lvlText w:val="%1)"/>
      <w:lvlJc w:val="left"/>
      <w:pPr>
        <w:tabs>
          <w:tab w:val="num" w:pos="644"/>
        </w:tabs>
        <w:ind w:left="567" w:hanging="283"/>
      </w:pPr>
      <w:rPr>
        <w:rFonts w:ascii="Times New Roman" w:hAnsi="Times New Roman" w:hint="default"/>
        <w:b/>
        <w:bCs/>
        <w:i w:val="0"/>
        <w:color w:val="auto"/>
        <w:sz w:val="24"/>
        <w:u w:val="none"/>
      </w:rPr>
    </w:lvl>
    <w:lvl w:ilvl="1">
      <w:start w:val="1"/>
      <w:numFmt w:val="lowerLetter"/>
      <w:lvlText w:val="%2)"/>
      <w:lvlJc w:val="left"/>
      <w:pPr>
        <w:tabs>
          <w:tab w:val="num" w:pos="1004"/>
        </w:tabs>
        <w:ind w:left="1004" w:hanging="360"/>
      </w:pPr>
      <w:rPr>
        <w:rFonts w:hint="default"/>
      </w:rPr>
    </w:lvl>
    <w:lvl w:ilvl="2">
      <w:start w:val="1"/>
      <w:numFmt w:val="lowerRoman"/>
      <w:lvlText w:val="%3)"/>
      <w:lvlJc w:val="left"/>
      <w:pPr>
        <w:tabs>
          <w:tab w:val="num" w:pos="1364"/>
        </w:tabs>
        <w:ind w:left="1364" w:hanging="360"/>
      </w:pPr>
      <w:rPr>
        <w:rFonts w:hint="default"/>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36" w15:restartNumberingAfterBreak="0">
    <w:nsid w:val="71E3713B"/>
    <w:multiLevelType w:val="multilevel"/>
    <w:tmpl w:val="8346B62C"/>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3CE7986"/>
    <w:multiLevelType w:val="hybridMultilevel"/>
    <w:tmpl w:val="A27AB0FE"/>
    <w:lvl w:ilvl="0" w:tplc="79E267F8">
      <w:start w:val="4"/>
      <w:numFmt w:val="decimal"/>
      <w:lvlText w:val="%1."/>
      <w:lvlJc w:val="left"/>
      <w:pPr>
        <w:ind w:left="547" w:hanging="440"/>
        <w:jc w:val="right"/>
      </w:pPr>
      <w:rPr>
        <w:rFonts w:ascii="Calibri" w:eastAsia="Calibri" w:hAnsi="Calibri" w:cs="Calibri" w:hint="default"/>
        <w:b/>
        <w:bCs/>
        <w:w w:val="100"/>
        <w:sz w:val="22"/>
        <w:szCs w:val="22"/>
        <w:lang w:val="pt-PT" w:eastAsia="en-US" w:bidi="ar-SA"/>
      </w:rPr>
    </w:lvl>
    <w:lvl w:ilvl="1" w:tplc="F3E2EAFC">
      <w:numFmt w:val="bullet"/>
      <w:lvlText w:val="•"/>
      <w:lvlJc w:val="left"/>
      <w:pPr>
        <w:ind w:left="1570" w:hanging="440"/>
      </w:pPr>
      <w:rPr>
        <w:rFonts w:hint="default"/>
        <w:lang w:val="pt-PT" w:eastAsia="en-US" w:bidi="ar-SA"/>
      </w:rPr>
    </w:lvl>
    <w:lvl w:ilvl="2" w:tplc="703C325A">
      <w:numFmt w:val="bullet"/>
      <w:lvlText w:val="•"/>
      <w:lvlJc w:val="left"/>
      <w:pPr>
        <w:ind w:left="2601" w:hanging="440"/>
      </w:pPr>
      <w:rPr>
        <w:rFonts w:hint="default"/>
        <w:lang w:val="pt-PT" w:eastAsia="en-US" w:bidi="ar-SA"/>
      </w:rPr>
    </w:lvl>
    <w:lvl w:ilvl="3" w:tplc="088AED82">
      <w:numFmt w:val="bullet"/>
      <w:lvlText w:val="•"/>
      <w:lvlJc w:val="left"/>
      <w:pPr>
        <w:ind w:left="3631" w:hanging="440"/>
      </w:pPr>
      <w:rPr>
        <w:rFonts w:hint="default"/>
        <w:lang w:val="pt-PT" w:eastAsia="en-US" w:bidi="ar-SA"/>
      </w:rPr>
    </w:lvl>
    <w:lvl w:ilvl="4" w:tplc="5B6E2772">
      <w:numFmt w:val="bullet"/>
      <w:lvlText w:val="•"/>
      <w:lvlJc w:val="left"/>
      <w:pPr>
        <w:ind w:left="4662" w:hanging="440"/>
      </w:pPr>
      <w:rPr>
        <w:rFonts w:hint="default"/>
        <w:lang w:val="pt-PT" w:eastAsia="en-US" w:bidi="ar-SA"/>
      </w:rPr>
    </w:lvl>
    <w:lvl w:ilvl="5" w:tplc="C5166D5C">
      <w:numFmt w:val="bullet"/>
      <w:lvlText w:val="•"/>
      <w:lvlJc w:val="left"/>
      <w:pPr>
        <w:ind w:left="5693" w:hanging="440"/>
      </w:pPr>
      <w:rPr>
        <w:rFonts w:hint="default"/>
        <w:lang w:val="pt-PT" w:eastAsia="en-US" w:bidi="ar-SA"/>
      </w:rPr>
    </w:lvl>
    <w:lvl w:ilvl="6" w:tplc="01CE8C5E">
      <w:numFmt w:val="bullet"/>
      <w:lvlText w:val="•"/>
      <w:lvlJc w:val="left"/>
      <w:pPr>
        <w:ind w:left="6723" w:hanging="440"/>
      </w:pPr>
      <w:rPr>
        <w:rFonts w:hint="default"/>
        <w:lang w:val="pt-PT" w:eastAsia="en-US" w:bidi="ar-SA"/>
      </w:rPr>
    </w:lvl>
    <w:lvl w:ilvl="7" w:tplc="9224005E">
      <w:numFmt w:val="bullet"/>
      <w:lvlText w:val="•"/>
      <w:lvlJc w:val="left"/>
      <w:pPr>
        <w:ind w:left="7754" w:hanging="440"/>
      </w:pPr>
      <w:rPr>
        <w:rFonts w:hint="default"/>
        <w:lang w:val="pt-PT" w:eastAsia="en-US" w:bidi="ar-SA"/>
      </w:rPr>
    </w:lvl>
    <w:lvl w:ilvl="8" w:tplc="5336D5AC">
      <w:numFmt w:val="bullet"/>
      <w:lvlText w:val="•"/>
      <w:lvlJc w:val="left"/>
      <w:pPr>
        <w:ind w:left="8785" w:hanging="440"/>
      </w:pPr>
      <w:rPr>
        <w:rFonts w:hint="default"/>
        <w:lang w:val="pt-PT" w:eastAsia="en-US" w:bidi="ar-SA"/>
      </w:rPr>
    </w:lvl>
  </w:abstractNum>
  <w:abstractNum w:abstractNumId="38" w15:restartNumberingAfterBreak="0">
    <w:nsid w:val="78510F59"/>
    <w:multiLevelType w:val="hybridMultilevel"/>
    <w:tmpl w:val="11E28A46"/>
    <w:lvl w:ilvl="0" w:tplc="05C80CAA">
      <w:start w:val="1"/>
      <w:numFmt w:val="decimal"/>
      <w:lvlText w:val="%1."/>
      <w:lvlJc w:val="left"/>
      <w:pPr>
        <w:ind w:left="547" w:hanging="440"/>
      </w:pPr>
      <w:rPr>
        <w:rFonts w:ascii="Calibri" w:eastAsia="Calibri" w:hAnsi="Calibri" w:cs="Calibri" w:hint="default"/>
        <w:b/>
        <w:bCs/>
        <w:w w:val="100"/>
        <w:sz w:val="22"/>
        <w:szCs w:val="22"/>
        <w:lang w:val="pt-PT" w:eastAsia="en-US" w:bidi="ar-SA"/>
      </w:rPr>
    </w:lvl>
    <w:lvl w:ilvl="1" w:tplc="3800D330">
      <w:numFmt w:val="bullet"/>
      <w:lvlText w:val="•"/>
      <w:lvlJc w:val="left"/>
      <w:pPr>
        <w:ind w:left="1570" w:hanging="440"/>
      </w:pPr>
      <w:rPr>
        <w:rFonts w:hint="default"/>
        <w:lang w:val="pt-PT" w:eastAsia="en-US" w:bidi="ar-SA"/>
      </w:rPr>
    </w:lvl>
    <w:lvl w:ilvl="2" w:tplc="5D2CBE0E">
      <w:numFmt w:val="bullet"/>
      <w:lvlText w:val="•"/>
      <w:lvlJc w:val="left"/>
      <w:pPr>
        <w:ind w:left="2601" w:hanging="440"/>
      </w:pPr>
      <w:rPr>
        <w:rFonts w:hint="default"/>
        <w:lang w:val="pt-PT" w:eastAsia="en-US" w:bidi="ar-SA"/>
      </w:rPr>
    </w:lvl>
    <w:lvl w:ilvl="3" w:tplc="ADDE8B9E">
      <w:numFmt w:val="bullet"/>
      <w:lvlText w:val="•"/>
      <w:lvlJc w:val="left"/>
      <w:pPr>
        <w:ind w:left="3631" w:hanging="440"/>
      </w:pPr>
      <w:rPr>
        <w:rFonts w:hint="default"/>
        <w:lang w:val="pt-PT" w:eastAsia="en-US" w:bidi="ar-SA"/>
      </w:rPr>
    </w:lvl>
    <w:lvl w:ilvl="4" w:tplc="B5982036">
      <w:numFmt w:val="bullet"/>
      <w:lvlText w:val="•"/>
      <w:lvlJc w:val="left"/>
      <w:pPr>
        <w:ind w:left="4662" w:hanging="440"/>
      </w:pPr>
      <w:rPr>
        <w:rFonts w:hint="default"/>
        <w:lang w:val="pt-PT" w:eastAsia="en-US" w:bidi="ar-SA"/>
      </w:rPr>
    </w:lvl>
    <w:lvl w:ilvl="5" w:tplc="387A29A4">
      <w:numFmt w:val="bullet"/>
      <w:lvlText w:val="•"/>
      <w:lvlJc w:val="left"/>
      <w:pPr>
        <w:ind w:left="5693" w:hanging="440"/>
      </w:pPr>
      <w:rPr>
        <w:rFonts w:hint="default"/>
        <w:lang w:val="pt-PT" w:eastAsia="en-US" w:bidi="ar-SA"/>
      </w:rPr>
    </w:lvl>
    <w:lvl w:ilvl="6" w:tplc="E3BA1256">
      <w:numFmt w:val="bullet"/>
      <w:lvlText w:val="•"/>
      <w:lvlJc w:val="left"/>
      <w:pPr>
        <w:ind w:left="6723" w:hanging="440"/>
      </w:pPr>
      <w:rPr>
        <w:rFonts w:hint="default"/>
        <w:lang w:val="pt-PT" w:eastAsia="en-US" w:bidi="ar-SA"/>
      </w:rPr>
    </w:lvl>
    <w:lvl w:ilvl="7" w:tplc="E460DDD2">
      <w:numFmt w:val="bullet"/>
      <w:lvlText w:val="•"/>
      <w:lvlJc w:val="left"/>
      <w:pPr>
        <w:ind w:left="7754" w:hanging="440"/>
      </w:pPr>
      <w:rPr>
        <w:rFonts w:hint="default"/>
        <w:lang w:val="pt-PT" w:eastAsia="en-US" w:bidi="ar-SA"/>
      </w:rPr>
    </w:lvl>
    <w:lvl w:ilvl="8" w:tplc="61F8EEDA">
      <w:numFmt w:val="bullet"/>
      <w:lvlText w:val="•"/>
      <w:lvlJc w:val="left"/>
      <w:pPr>
        <w:ind w:left="8785" w:hanging="440"/>
      </w:pPr>
      <w:rPr>
        <w:rFonts w:hint="default"/>
        <w:lang w:val="pt-PT" w:eastAsia="en-US" w:bidi="ar-SA"/>
      </w:rPr>
    </w:lvl>
  </w:abstractNum>
  <w:abstractNum w:abstractNumId="39" w15:restartNumberingAfterBreak="0">
    <w:nsid w:val="7AD80FC8"/>
    <w:multiLevelType w:val="hybridMultilevel"/>
    <w:tmpl w:val="C310DECC"/>
    <w:lvl w:ilvl="0" w:tplc="CC380188">
      <w:start w:val="1"/>
      <w:numFmt w:val="upperLetter"/>
      <w:lvlText w:val="%1."/>
      <w:lvlJc w:val="left"/>
      <w:pPr>
        <w:ind w:left="1548" w:hanging="360"/>
      </w:pPr>
      <w:rPr>
        <w:rFonts w:ascii="Times New Roman" w:eastAsia="Times New Roman" w:hAnsi="Times New Roman" w:cs="Times New Roman" w:hint="default"/>
        <w:b/>
        <w:bCs/>
        <w:spacing w:val="-1"/>
        <w:w w:val="99"/>
        <w:sz w:val="24"/>
        <w:szCs w:val="24"/>
        <w:lang w:val="pt-PT" w:eastAsia="en-US" w:bidi="ar-SA"/>
      </w:rPr>
    </w:lvl>
    <w:lvl w:ilvl="1" w:tplc="0FFA57CE">
      <w:start w:val="1"/>
      <w:numFmt w:val="decimal"/>
      <w:lvlText w:val="%2."/>
      <w:lvlJc w:val="left"/>
      <w:pPr>
        <w:ind w:left="2522" w:hanging="435"/>
      </w:pPr>
      <w:rPr>
        <w:rFonts w:ascii="Times New Roman" w:eastAsia="Times New Roman" w:hAnsi="Times New Roman" w:cs="Times New Roman" w:hint="default"/>
        <w:w w:val="100"/>
        <w:sz w:val="24"/>
        <w:szCs w:val="24"/>
        <w:lang w:val="pt-PT" w:eastAsia="en-US" w:bidi="ar-SA"/>
      </w:rPr>
    </w:lvl>
    <w:lvl w:ilvl="2" w:tplc="E20A2188">
      <w:numFmt w:val="bullet"/>
      <w:lvlText w:val="•"/>
      <w:lvlJc w:val="left"/>
      <w:pPr>
        <w:ind w:left="3445" w:hanging="435"/>
      </w:pPr>
      <w:rPr>
        <w:rFonts w:hint="default"/>
        <w:lang w:val="pt-PT" w:eastAsia="en-US" w:bidi="ar-SA"/>
      </w:rPr>
    </w:lvl>
    <w:lvl w:ilvl="3" w:tplc="CB5651D2">
      <w:numFmt w:val="bullet"/>
      <w:lvlText w:val="•"/>
      <w:lvlJc w:val="left"/>
      <w:pPr>
        <w:ind w:left="4370" w:hanging="435"/>
      </w:pPr>
      <w:rPr>
        <w:rFonts w:hint="default"/>
        <w:lang w:val="pt-PT" w:eastAsia="en-US" w:bidi="ar-SA"/>
      </w:rPr>
    </w:lvl>
    <w:lvl w:ilvl="4" w:tplc="35DCA036">
      <w:numFmt w:val="bullet"/>
      <w:lvlText w:val="•"/>
      <w:lvlJc w:val="left"/>
      <w:pPr>
        <w:ind w:left="5295" w:hanging="435"/>
      </w:pPr>
      <w:rPr>
        <w:rFonts w:hint="default"/>
        <w:lang w:val="pt-PT" w:eastAsia="en-US" w:bidi="ar-SA"/>
      </w:rPr>
    </w:lvl>
    <w:lvl w:ilvl="5" w:tplc="C0E25A7E">
      <w:numFmt w:val="bullet"/>
      <w:lvlText w:val="•"/>
      <w:lvlJc w:val="left"/>
      <w:pPr>
        <w:ind w:left="6220" w:hanging="435"/>
      </w:pPr>
      <w:rPr>
        <w:rFonts w:hint="default"/>
        <w:lang w:val="pt-PT" w:eastAsia="en-US" w:bidi="ar-SA"/>
      </w:rPr>
    </w:lvl>
    <w:lvl w:ilvl="6" w:tplc="E66430A6">
      <w:numFmt w:val="bullet"/>
      <w:lvlText w:val="•"/>
      <w:lvlJc w:val="left"/>
      <w:pPr>
        <w:ind w:left="7145" w:hanging="435"/>
      </w:pPr>
      <w:rPr>
        <w:rFonts w:hint="default"/>
        <w:lang w:val="pt-PT" w:eastAsia="en-US" w:bidi="ar-SA"/>
      </w:rPr>
    </w:lvl>
    <w:lvl w:ilvl="7" w:tplc="CFB4BA1E">
      <w:numFmt w:val="bullet"/>
      <w:lvlText w:val="•"/>
      <w:lvlJc w:val="left"/>
      <w:pPr>
        <w:ind w:left="8070" w:hanging="435"/>
      </w:pPr>
      <w:rPr>
        <w:rFonts w:hint="default"/>
        <w:lang w:val="pt-PT" w:eastAsia="en-US" w:bidi="ar-SA"/>
      </w:rPr>
    </w:lvl>
    <w:lvl w:ilvl="8" w:tplc="887A599A">
      <w:numFmt w:val="bullet"/>
      <w:lvlText w:val="•"/>
      <w:lvlJc w:val="left"/>
      <w:pPr>
        <w:ind w:left="8996" w:hanging="435"/>
      </w:pPr>
      <w:rPr>
        <w:rFonts w:hint="default"/>
        <w:lang w:val="pt-PT" w:eastAsia="en-US" w:bidi="ar-SA"/>
      </w:rPr>
    </w:lvl>
  </w:abstractNum>
  <w:num w:numId="1" w16cid:durableId="1877893182">
    <w:abstractNumId w:val="0"/>
  </w:num>
  <w:num w:numId="2" w16cid:durableId="18288638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47560920">
    <w:abstractNumId w:val="18"/>
  </w:num>
  <w:num w:numId="4" w16cid:durableId="216476468">
    <w:abstractNumId w:val="19"/>
  </w:num>
  <w:num w:numId="5" w16cid:durableId="502284675">
    <w:abstractNumId w:val="35"/>
  </w:num>
  <w:num w:numId="6" w16cid:durableId="1588150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14010690">
    <w:abstractNumId w:val="20"/>
  </w:num>
  <w:num w:numId="8" w16cid:durableId="648830847">
    <w:abstractNumId w:val="30"/>
  </w:num>
  <w:num w:numId="9" w16cid:durableId="710811128">
    <w:abstractNumId w:val="28"/>
  </w:num>
  <w:num w:numId="10" w16cid:durableId="1235971374">
    <w:abstractNumId w:val="31"/>
  </w:num>
  <w:num w:numId="11" w16cid:durableId="2026638194">
    <w:abstractNumId w:val="31"/>
    <w:lvlOverride w:ilvl="0">
      <w:lvl w:ilvl="0">
        <w:numFmt w:val="decimal"/>
        <w:lvlText w:val="%1."/>
        <w:lvlJc w:val="left"/>
      </w:lvl>
    </w:lvlOverride>
  </w:num>
  <w:num w:numId="12" w16cid:durableId="1329752791">
    <w:abstractNumId w:val="11"/>
    <w:lvlOverride w:ilvl="0">
      <w:lvl w:ilvl="0">
        <w:numFmt w:val="decimal"/>
        <w:lvlText w:val="%1."/>
        <w:lvlJc w:val="left"/>
        <w:rPr>
          <w:b/>
          <w:bCs/>
        </w:rPr>
      </w:lvl>
    </w:lvlOverride>
  </w:num>
  <w:num w:numId="13" w16cid:durableId="618411356">
    <w:abstractNumId w:val="13"/>
    <w:lvlOverride w:ilvl="0">
      <w:lvl w:ilvl="0">
        <w:numFmt w:val="decimal"/>
        <w:lvlText w:val="%1."/>
        <w:lvlJc w:val="left"/>
      </w:lvl>
    </w:lvlOverride>
  </w:num>
  <w:num w:numId="14" w16cid:durableId="679165872">
    <w:abstractNumId w:val="21"/>
  </w:num>
  <w:num w:numId="15" w16cid:durableId="1065566609">
    <w:abstractNumId w:val="15"/>
    <w:lvlOverride w:ilvl="0">
      <w:lvl w:ilvl="0">
        <w:numFmt w:val="decimal"/>
        <w:lvlText w:val="%1."/>
        <w:lvlJc w:val="left"/>
      </w:lvl>
    </w:lvlOverride>
  </w:num>
  <w:num w:numId="16" w16cid:durableId="541208168">
    <w:abstractNumId w:val="27"/>
    <w:lvlOverride w:ilvl="0">
      <w:lvl w:ilvl="0">
        <w:numFmt w:val="decimal"/>
        <w:lvlText w:val="%1."/>
        <w:lvlJc w:val="left"/>
      </w:lvl>
    </w:lvlOverride>
  </w:num>
  <w:num w:numId="17" w16cid:durableId="424806261">
    <w:abstractNumId w:val="25"/>
  </w:num>
  <w:num w:numId="18" w16cid:durableId="628514412">
    <w:abstractNumId w:val="26"/>
    <w:lvlOverride w:ilvl="0">
      <w:lvl w:ilvl="0">
        <w:numFmt w:val="decimal"/>
        <w:lvlText w:val="%1."/>
        <w:lvlJc w:val="left"/>
      </w:lvl>
    </w:lvlOverride>
  </w:num>
  <w:num w:numId="19" w16cid:durableId="1982344112">
    <w:abstractNumId w:val="26"/>
    <w:lvlOverride w:ilvl="0">
      <w:lvl w:ilvl="0">
        <w:numFmt w:val="decimal"/>
        <w:lvlText w:val="%1."/>
        <w:lvlJc w:val="left"/>
      </w:lvl>
    </w:lvlOverride>
  </w:num>
  <w:num w:numId="20" w16cid:durableId="800028431">
    <w:abstractNumId w:val="12"/>
    <w:lvlOverride w:ilvl="0">
      <w:lvl w:ilvl="0">
        <w:numFmt w:val="decimal"/>
        <w:lvlText w:val="%1."/>
        <w:lvlJc w:val="left"/>
      </w:lvl>
    </w:lvlOverride>
  </w:num>
  <w:num w:numId="21" w16cid:durableId="934049110">
    <w:abstractNumId w:val="36"/>
  </w:num>
  <w:num w:numId="22" w16cid:durableId="1002581900">
    <w:abstractNumId w:val="36"/>
    <w:lvlOverride w:ilvl="0">
      <w:lvl w:ilvl="0">
        <w:numFmt w:val="decimal"/>
        <w:lvlText w:val="%1."/>
        <w:lvlJc w:val="left"/>
      </w:lvl>
    </w:lvlOverride>
  </w:num>
  <w:num w:numId="23" w16cid:durableId="1701473284">
    <w:abstractNumId w:val="36"/>
    <w:lvlOverride w:ilvl="0">
      <w:lvl w:ilvl="0">
        <w:numFmt w:val="decimal"/>
        <w:lvlText w:val="%1."/>
        <w:lvlJc w:val="left"/>
      </w:lvl>
    </w:lvlOverride>
  </w:num>
  <w:num w:numId="24" w16cid:durableId="1390543340">
    <w:abstractNumId w:val="36"/>
    <w:lvlOverride w:ilvl="0">
      <w:lvl w:ilvl="0">
        <w:numFmt w:val="decimal"/>
        <w:lvlText w:val="%1."/>
        <w:lvlJc w:val="left"/>
      </w:lvl>
    </w:lvlOverride>
  </w:num>
  <w:num w:numId="25" w16cid:durableId="473716481">
    <w:abstractNumId w:val="36"/>
    <w:lvlOverride w:ilvl="0">
      <w:lvl w:ilvl="0">
        <w:numFmt w:val="decimal"/>
        <w:lvlText w:val="%1."/>
        <w:lvlJc w:val="left"/>
      </w:lvl>
    </w:lvlOverride>
  </w:num>
  <w:num w:numId="26" w16cid:durableId="545071317">
    <w:abstractNumId w:val="36"/>
    <w:lvlOverride w:ilvl="0">
      <w:lvl w:ilvl="0">
        <w:numFmt w:val="decimal"/>
        <w:lvlText w:val="%1."/>
        <w:lvlJc w:val="left"/>
      </w:lvl>
    </w:lvlOverride>
  </w:num>
  <w:num w:numId="27" w16cid:durableId="1660034055">
    <w:abstractNumId w:val="36"/>
    <w:lvlOverride w:ilvl="0">
      <w:lvl w:ilvl="0">
        <w:numFmt w:val="decimal"/>
        <w:lvlText w:val="%1."/>
        <w:lvlJc w:val="left"/>
      </w:lvl>
    </w:lvlOverride>
  </w:num>
  <w:num w:numId="28" w16cid:durableId="1482580582">
    <w:abstractNumId w:val="36"/>
    <w:lvlOverride w:ilvl="0">
      <w:lvl w:ilvl="0">
        <w:numFmt w:val="decimal"/>
        <w:lvlText w:val="%1."/>
        <w:lvlJc w:val="left"/>
      </w:lvl>
    </w:lvlOverride>
  </w:num>
  <w:num w:numId="29" w16cid:durableId="4743709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264426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29314357">
    <w:abstractNumId w:val="39"/>
  </w:num>
  <w:num w:numId="32" w16cid:durableId="878933662">
    <w:abstractNumId w:val="23"/>
  </w:num>
  <w:num w:numId="33" w16cid:durableId="373626728">
    <w:abstractNumId w:val="29"/>
  </w:num>
  <w:num w:numId="34" w16cid:durableId="610552066">
    <w:abstractNumId w:val="34"/>
  </w:num>
  <w:num w:numId="35" w16cid:durableId="926694676">
    <w:abstractNumId w:val="37"/>
  </w:num>
  <w:num w:numId="36" w16cid:durableId="1328097119">
    <w:abstractNumId w:val="38"/>
  </w:num>
  <w:num w:numId="37" w16cid:durableId="438990823">
    <w:abstractNumId w:val="33"/>
  </w:num>
  <w:num w:numId="38" w16cid:durableId="840390261">
    <w:abstractNumId w:val="17"/>
  </w:num>
  <w:num w:numId="39" w16cid:durableId="1326856780">
    <w:abstractNumId w:val="32"/>
  </w:num>
  <w:num w:numId="40" w16cid:durableId="1563834315">
    <w:abstractNumId w:val="24"/>
  </w:num>
  <w:num w:numId="41" w16cid:durableId="1010374729">
    <w:abstractNumId w:val="22"/>
  </w:num>
  <w:num w:numId="42" w16cid:durableId="742029336">
    <w:abstractNumId w:val="16"/>
  </w:num>
  <w:num w:numId="43" w16cid:durableId="2113889096">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F34"/>
    <w:rsid w:val="000000AC"/>
    <w:rsid w:val="0000064A"/>
    <w:rsid w:val="00001F24"/>
    <w:rsid w:val="000021E5"/>
    <w:rsid w:val="00002368"/>
    <w:rsid w:val="00003636"/>
    <w:rsid w:val="00003762"/>
    <w:rsid w:val="00003DAD"/>
    <w:rsid w:val="00003E39"/>
    <w:rsid w:val="000049AE"/>
    <w:rsid w:val="00005705"/>
    <w:rsid w:val="00005B15"/>
    <w:rsid w:val="00005B28"/>
    <w:rsid w:val="00006552"/>
    <w:rsid w:val="0000657F"/>
    <w:rsid w:val="00007748"/>
    <w:rsid w:val="000079FC"/>
    <w:rsid w:val="00010401"/>
    <w:rsid w:val="000105B5"/>
    <w:rsid w:val="000107B2"/>
    <w:rsid w:val="00011E60"/>
    <w:rsid w:val="000124A2"/>
    <w:rsid w:val="000128FC"/>
    <w:rsid w:val="000131C9"/>
    <w:rsid w:val="00014C85"/>
    <w:rsid w:val="00014D25"/>
    <w:rsid w:val="00014E70"/>
    <w:rsid w:val="00014F82"/>
    <w:rsid w:val="00015032"/>
    <w:rsid w:val="00015CF6"/>
    <w:rsid w:val="00015F5B"/>
    <w:rsid w:val="000160E7"/>
    <w:rsid w:val="000171AE"/>
    <w:rsid w:val="00021329"/>
    <w:rsid w:val="000233EE"/>
    <w:rsid w:val="00023EA4"/>
    <w:rsid w:val="000246A8"/>
    <w:rsid w:val="000247F1"/>
    <w:rsid w:val="00025F4B"/>
    <w:rsid w:val="000267FA"/>
    <w:rsid w:val="00026806"/>
    <w:rsid w:val="00026FA3"/>
    <w:rsid w:val="00030DCD"/>
    <w:rsid w:val="00031EC9"/>
    <w:rsid w:val="00032045"/>
    <w:rsid w:val="00032AEE"/>
    <w:rsid w:val="00032DDA"/>
    <w:rsid w:val="000336B7"/>
    <w:rsid w:val="00034219"/>
    <w:rsid w:val="00034272"/>
    <w:rsid w:val="0003438F"/>
    <w:rsid w:val="000347B7"/>
    <w:rsid w:val="00035248"/>
    <w:rsid w:val="00035D9E"/>
    <w:rsid w:val="00036CBB"/>
    <w:rsid w:val="00036D8F"/>
    <w:rsid w:val="00036E1D"/>
    <w:rsid w:val="000370EA"/>
    <w:rsid w:val="00037AA1"/>
    <w:rsid w:val="000406EF"/>
    <w:rsid w:val="0004200E"/>
    <w:rsid w:val="000428DF"/>
    <w:rsid w:val="000434BB"/>
    <w:rsid w:val="0004445C"/>
    <w:rsid w:val="000446E9"/>
    <w:rsid w:val="00045F4E"/>
    <w:rsid w:val="00045FCC"/>
    <w:rsid w:val="000463CE"/>
    <w:rsid w:val="0004695C"/>
    <w:rsid w:val="00047C9C"/>
    <w:rsid w:val="00050CF8"/>
    <w:rsid w:val="00050F5C"/>
    <w:rsid w:val="0005142F"/>
    <w:rsid w:val="00051E26"/>
    <w:rsid w:val="00051F1F"/>
    <w:rsid w:val="00052093"/>
    <w:rsid w:val="000524EE"/>
    <w:rsid w:val="000527AB"/>
    <w:rsid w:val="00052CA5"/>
    <w:rsid w:val="00052F3D"/>
    <w:rsid w:val="00053633"/>
    <w:rsid w:val="00053E17"/>
    <w:rsid w:val="0005437C"/>
    <w:rsid w:val="00054414"/>
    <w:rsid w:val="00055268"/>
    <w:rsid w:val="000552B5"/>
    <w:rsid w:val="00055E5B"/>
    <w:rsid w:val="00055E9D"/>
    <w:rsid w:val="0005621B"/>
    <w:rsid w:val="0005752C"/>
    <w:rsid w:val="00057AF2"/>
    <w:rsid w:val="000607AB"/>
    <w:rsid w:val="000613BB"/>
    <w:rsid w:val="00061C78"/>
    <w:rsid w:val="00061D6F"/>
    <w:rsid w:val="00063E5C"/>
    <w:rsid w:val="00063F54"/>
    <w:rsid w:val="00064247"/>
    <w:rsid w:val="0006450D"/>
    <w:rsid w:val="00064E76"/>
    <w:rsid w:val="00065209"/>
    <w:rsid w:val="000657E2"/>
    <w:rsid w:val="00066246"/>
    <w:rsid w:val="00066423"/>
    <w:rsid w:val="00066E32"/>
    <w:rsid w:val="00066E39"/>
    <w:rsid w:val="0006767D"/>
    <w:rsid w:val="00067A24"/>
    <w:rsid w:val="000719F5"/>
    <w:rsid w:val="000723E7"/>
    <w:rsid w:val="000730AE"/>
    <w:rsid w:val="000739D8"/>
    <w:rsid w:val="000766A7"/>
    <w:rsid w:val="00076857"/>
    <w:rsid w:val="00076E8B"/>
    <w:rsid w:val="00080741"/>
    <w:rsid w:val="00080F25"/>
    <w:rsid w:val="00082DDA"/>
    <w:rsid w:val="00083ABD"/>
    <w:rsid w:val="00083D21"/>
    <w:rsid w:val="00084663"/>
    <w:rsid w:val="00084732"/>
    <w:rsid w:val="0008582C"/>
    <w:rsid w:val="00085B26"/>
    <w:rsid w:val="00086B8E"/>
    <w:rsid w:val="000871D9"/>
    <w:rsid w:val="00087AC9"/>
    <w:rsid w:val="00087F18"/>
    <w:rsid w:val="000921DC"/>
    <w:rsid w:val="00092F9D"/>
    <w:rsid w:val="000947B2"/>
    <w:rsid w:val="00094F6E"/>
    <w:rsid w:val="000A06C3"/>
    <w:rsid w:val="000A1142"/>
    <w:rsid w:val="000A1889"/>
    <w:rsid w:val="000A20CF"/>
    <w:rsid w:val="000A363E"/>
    <w:rsid w:val="000A3772"/>
    <w:rsid w:val="000A49AC"/>
    <w:rsid w:val="000A521E"/>
    <w:rsid w:val="000A58F7"/>
    <w:rsid w:val="000A6FA6"/>
    <w:rsid w:val="000B0829"/>
    <w:rsid w:val="000B0CCC"/>
    <w:rsid w:val="000B1162"/>
    <w:rsid w:val="000B1B3F"/>
    <w:rsid w:val="000B275B"/>
    <w:rsid w:val="000B2D84"/>
    <w:rsid w:val="000B35D7"/>
    <w:rsid w:val="000B3693"/>
    <w:rsid w:val="000B3A05"/>
    <w:rsid w:val="000B4E4B"/>
    <w:rsid w:val="000B4F32"/>
    <w:rsid w:val="000B5422"/>
    <w:rsid w:val="000B640B"/>
    <w:rsid w:val="000B666E"/>
    <w:rsid w:val="000B685A"/>
    <w:rsid w:val="000B780C"/>
    <w:rsid w:val="000B78B6"/>
    <w:rsid w:val="000C0F12"/>
    <w:rsid w:val="000C13D4"/>
    <w:rsid w:val="000C31B7"/>
    <w:rsid w:val="000C57EA"/>
    <w:rsid w:val="000C75DD"/>
    <w:rsid w:val="000C7992"/>
    <w:rsid w:val="000C7C83"/>
    <w:rsid w:val="000C7E72"/>
    <w:rsid w:val="000C7FE4"/>
    <w:rsid w:val="000D0CE7"/>
    <w:rsid w:val="000D1E8F"/>
    <w:rsid w:val="000D2EDA"/>
    <w:rsid w:val="000D4D11"/>
    <w:rsid w:val="000D5D60"/>
    <w:rsid w:val="000D646A"/>
    <w:rsid w:val="000D7541"/>
    <w:rsid w:val="000D7850"/>
    <w:rsid w:val="000E00E4"/>
    <w:rsid w:val="000E0338"/>
    <w:rsid w:val="000E108B"/>
    <w:rsid w:val="000E1297"/>
    <w:rsid w:val="000E14BC"/>
    <w:rsid w:val="000E1F70"/>
    <w:rsid w:val="000E2462"/>
    <w:rsid w:val="000E2969"/>
    <w:rsid w:val="000E2EC4"/>
    <w:rsid w:val="000E317D"/>
    <w:rsid w:val="000E3760"/>
    <w:rsid w:val="000E3866"/>
    <w:rsid w:val="000E4DAC"/>
    <w:rsid w:val="000E6A08"/>
    <w:rsid w:val="000E6A9F"/>
    <w:rsid w:val="000E7C65"/>
    <w:rsid w:val="000F08A1"/>
    <w:rsid w:val="000F0981"/>
    <w:rsid w:val="000F167C"/>
    <w:rsid w:val="000F1B84"/>
    <w:rsid w:val="000F1EA8"/>
    <w:rsid w:val="000F23B0"/>
    <w:rsid w:val="000F387B"/>
    <w:rsid w:val="000F4BF1"/>
    <w:rsid w:val="000F6BFA"/>
    <w:rsid w:val="000F7E83"/>
    <w:rsid w:val="00100711"/>
    <w:rsid w:val="00100980"/>
    <w:rsid w:val="00101C7B"/>
    <w:rsid w:val="00101D43"/>
    <w:rsid w:val="00102F5C"/>
    <w:rsid w:val="00103A35"/>
    <w:rsid w:val="00103DB6"/>
    <w:rsid w:val="00104789"/>
    <w:rsid w:val="001059D8"/>
    <w:rsid w:val="00105D90"/>
    <w:rsid w:val="00106893"/>
    <w:rsid w:val="0010693C"/>
    <w:rsid w:val="00107319"/>
    <w:rsid w:val="00110A0E"/>
    <w:rsid w:val="00110BD4"/>
    <w:rsid w:val="001112E7"/>
    <w:rsid w:val="00112283"/>
    <w:rsid w:val="00112F50"/>
    <w:rsid w:val="0011320B"/>
    <w:rsid w:val="00114102"/>
    <w:rsid w:val="00114252"/>
    <w:rsid w:val="00114574"/>
    <w:rsid w:val="00115AA9"/>
    <w:rsid w:val="001162F3"/>
    <w:rsid w:val="001164F4"/>
    <w:rsid w:val="00117434"/>
    <w:rsid w:val="0011758D"/>
    <w:rsid w:val="0012079E"/>
    <w:rsid w:val="00120C5A"/>
    <w:rsid w:val="00121C0B"/>
    <w:rsid w:val="001221DB"/>
    <w:rsid w:val="001221EC"/>
    <w:rsid w:val="0012250A"/>
    <w:rsid w:val="00122729"/>
    <w:rsid w:val="0012316A"/>
    <w:rsid w:val="00124257"/>
    <w:rsid w:val="00124352"/>
    <w:rsid w:val="001250C3"/>
    <w:rsid w:val="001252DE"/>
    <w:rsid w:val="00125EB9"/>
    <w:rsid w:val="00126357"/>
    <w:rsid w:val="00126433"/>
    <w:rsid w:val="001274AB"/>
    <w:rsid w:val="001300AF"/>
    <w:rsid w:val="00131DDF"/>
    <w:rsid w:val="0013259E"/>
    <w:rsid w:val="001328A0"/>
    <w:rsid w:val="001342FF"/>
    <w:rsid w:val="00135E05"/>
    <w:rsid w:val="00135FC7"/>
    <w:rsid w:val="00136087"/>
    <w:rsid w:val="00136C96"/>
    <w:rsid w:val="00136CAD"/>
    <w:rsid w:val="00136E55"/>
    <w:rsid w:val="001376D2"/>
    <w:rsid w:val="00137867"/>
    <w:rsid w:val="00137937"/>
    <w:rsid w:val="00137BD2"/>
    <w:rsid w:val="00137FCA"/>
    <w:rsid w:val="001403C7"/>
    <w:rsid w:val="001405C5"/>
    <w:rsid w:val="00142AB5"/>
    <w:rsid w:val="001442F7"/>
    <w:rsid w:val="00144338"/>
    <w:rsid w:val="00144BAE"/>
    <w:rsid w:val="00145973"/>
    <w:rsid w:val="001459C2"/>
    <w:rsid w:val="0014694E"/>
    <w:rsid w:val="00147ED6"/>
    <w:rsid w:val="00150ED2"/>
    <w:rsid w:val="001511C3"/>
    <w:rsid w:val="00151646"/>
    <w:rsid w:val="00151CB1"/>
    <w:rsid w:val="00152008"/>
    <w:rsid w:val="00152A30"/>
    <w:rsid w:val="00154678"/>
    <w:rsid w:val="00154E93"/>
    <w:rsid w:val="00155097"/>
    <w:rsid w:val="00155942"/>
    <w:rsid w:val="001559CB"/>
    <w:rsid w:val="00156281"/>
    <w:rsid w:val="0015691E"/>
    <w:rsid w:val="001576F1"/>
    <w:rsid w:val="00157D95"/>
    <w:rsid w:val="0016224F"/>
    <w:rsid w:val="00162BA8"/>
    <w:rsid w:val="00163CB6"/>
    <w:rsid w:val="00164E65"/>
    <w:rsid w:val="001655F2"/>
    <w:rsid w:val="00166777"/>
    <w:rsid w:val="00167516"/>
    <w:rsid w:val="0017015F"/>
    <w:rsid w:val="00170840"/>
    <w:rsid w:val="00171572"/>
    <w:rsid w:val="0017271C"/>
    <w:rsid w:val="00173CCE"/>
    <w:rsid w:val="00174787"/>
    <w:rsid w:val="00175D59"/>
    <w:rsid w:val="00176116"/>
    <w:rsid w:val="00177262"/>
    <w:rsid w:val="00177369"/>
    <w:rsid w:val="00177466"/>
    <w:rsid w:val="001800AB"/>
    <w:rsid w:val="00180528"/>
    <w:rsid w:val="0018093A"/>
    <w:rsid w:val="00180E1D"/>
    <w:rsid w:val="001810E4"/>
    <w:rsid w:val="00181367"/>
    <w:rsid w:val="001813D5"/>
    <w:rsid w:val="00182187"/>
    <w:rsid w:val="001829BB"/>
    <w:rsid w:val="00182C36"/>
    <w:rsid w:val="00182DA4"/>
    <w:rsid w:val="00183AF0"/>
    <w:rsid w:val="00183BA9"/>
    <w:rsid w:val="00183FB5"/>
    <w:rsid w:val="00185D91"/>
    <w:rsid w:val="00185E8C"/>
    <w:rsid w:val="001863CE"/>
    <w:rsid w:val="00186890"/>
    <w:rsid w:val="0018707F"/>
    <w:rsid w:val="00187AEE"/>
    <w:rsid w:val="00190EDA"/>
    <w:rsid w:val="00191628"/>
    <w:rsid w:val="0019170A"/>
    <w:rsid w:val="001922E9"/>
    <w:rsid w:val="00193633"/>
    <w:rsid w:val="00193699"/>
    <w:rsid w:val="00193874"/>
    <w:rsid w:val="00194216"/>
    <w:rsid w:val="00194576"/>
    <w:rsid w:val="00196BCC"/>
    <w:rsid w:val="00197F9E"/>
    <w:rsid w:val="001A09BF"/>
    <w:rsid w:val="001A0A01"/>
    <w:rsid w:val="001A1144"/>
    <w:rsid w:val="001A162F"/>
    <w:rsid w:val="001A2572"/>
    <w:rsid w:val="001A2DBD"/>
    <w:rsid w:val="001A358A"/>
    <w:rsid w:val="001A47BE"/>
    <w:rsid w:val="001A49D4"/>
    <w:rsid w:val="001A4A88"/>
    <w:rsid w:val="001A5E7A"/>
    <w:rsid w:val="001A638F"/>
    <w:rsid w:val="001A6B4D"/>
    <w:rsid w:val="001A77C4"/>
    <w:rsid w:val="001A7D53"/>
    <w:rsid w:val="001B05D6"/>
    <w:rsid w:val="001B17D1"/>
    <w:rsid w:val="001B21CF"/>
    <w:rsid w:val="001B2270"/>
    <w:rsid w:val="001B2765"/>
    <w:rsid w:val="001B28C5"/>
    <w:rsid w:val="001B3535"/>
    <w:rsid w:val="001B3B0F"/>
    <w:rsid w:val="001B4194"/>
    <w:rsid w:val="001B7040"/>
    <w:rsid w:val="001B7510"/>
    <w:rsid w:val="001B7CE8"/>
    <w:rsid w:val="001B7F2D"/>
    <w:rsid w:val="001C13C0"/>
    <w:rsid w:val="001C1A7F"/>
    <w:rsid w:val="001C205A"/>
    <w:rsid w:val="001C33E6"/>
    <w:rsid w:val="001C3530"/>
    <w:rsid w:val="001C39B4"/>
    <w:rsid w:val="001C3CE7"/>
    <w:rsid w:val="001C3ECD"/>
    <w:rsid w:val="001C3F1F"/>
    <w:rsid w:val="001C4036"/>
    <w:rsid w:val="001C4345"/>
    <w:rsid w:val="001C45E9"/>
    <w:rsid w:val="001C4A09"/>
    <w:rsid w:val="001C6BEE"/>
    <w:rsid w:val="001C70A3"/>
    <w:rsid w:val="001D09B8"/>
    <w:rsid w:val="001D290D"/>
    <w:rsid w:val="001D2F21"/>
    <w:rsid w:val="001D5A13"/>
    <w:rsid w:val="001D5C16"/>
    <w:rsid w:val="001D6A0C"/>
    <w:rsid w:val="001D6E96"/>
    <w:rsid w:val="001D7603"/>
    <w:rsid w:val="001D7803"/>
    <w:rsid w:val="001D78CE"/>
    <w:rsid w:val="001E0B81"/>
    <w:rsid w:val="001E1893"/>
    <w:rsid w:val="001E1E16"/>
    <w:rsid w:val="001E273B"/>
    <w:rsid w:val="001E2F50"/>
    <w:rsid w:val="001E326A"/>
    <w:rsid w:val="001E61B1"/>
    <w:rsid w:val="001E6393"/>
    <w:rsid w:val="001E65B6"/>
    <w:rsid w:val="001E6F4D"/>
    <w:rsid w:val="001E789C"/>
    <w:rsid w:val="001E79D3"/>
    <w:rsid w:val="001F0A92"/>
    <w:rsid w:val="001F0E4B"/>
    <w:rsid w:val="001F1181"/>
    <w:rsid w:val="001F1C7E"/>
    <w:rsid w:val="001F206E"/>
    <w:rsid w:val="001F31C1"/>
    <w:rsid w:val="001F34F6"/>
    <w:rsid w:val="001F5169"/>
    <w:rsid w:val="001F5954"/>
    <w:rsid w:val="001F5AAE"/>
    <w:rsid w:val="001F62A1"/>
    <w:rsid w:val="001F6AB1"/>
    <w:rsid w:val="001F7671"/>
    <w:rsid w:val="001F7C7B"/>
    <w:rsid w:val="001F7F64"/>
    <w:rsid w:val="002023A6"/>
    <w:rsid w:val="00202A48"/>
    <w:rsid w:val="0020399D"/>
    <w:rsid w:val="0020677C"/>
    <w:rsid w:val="00206BD0"/>
    <w:rsid w:val="00207302"/>
    <w:rsid w:val="002108BC"/>
    <w:rsid w:val="00210C2D"/>
    <w:rsid w:val="00210CE4"/>
    <w:rsid w:val="00210DFA"/>
    <w:rsid w:val="002114E6"/>
    <w:rsid w:val="00212158"/>
    <w:rsid w:val="002123EA"/>
    <w:rsid w:val="002130F7"/>
    <w:rsid w:val="00213748"/>
    <w:rsid w:val="00213AE6"/>
    <w:rsid w:val="00214CA3"/>
    <w:rsid w:val="00215911"/>
    <w:rsid w:val="00216965"/>
    <w:rsid w:val="00216BB8"/>
    <w:rsid w:val="00217069"/>
    <w:rsid w:val="00217116"/>
    <w:rsid w:val="002179E0"/>
    <w:rsid w:val="00217F1B"/>
    <w:rsid w:val="002210BF"/>
    <w:rsid w:val="00221F6F"/>
    <w:rsid w:val="00222312"/>
    <w:rsid w:val="00223520"/>
    <w:rsid w:val="00223C1E"/>
    <w:rsid w:val="002242D5"/>
    <w:rsid w:val="00225B55"/>
    <w:rsid w:val="00226117"/>
    <w:rsid w:val="002275E5"/>
    <w:rsid w:val="0023025D"/>
    <w:rsid w:val="00230889"/>
    <w:rsid w:val="00231C62"/>
    <w:rsid w:val="00231E24"/>
    <w:rsid w:val="0023246B"/>
    <w:rsid w:val="002327DC"/>
    <w:rsid w:val="002327F5"/>
    <w:rsid w:val="0023461E"/>
    <w:rsid w:val="00235187"/>
    <w:rsid w:val="00236070"/>
    <w:rsid w:val="0023611F"/>
    <w:rsid w:val="002362A9"/>
    <w:rsid w:val="0023710F"/>
    <w:rsid w:val="0024083E"/>
    <w:rsid w:val="00241811"/>
    <w:rsid w:val="00242BCA"/>
    <w:rsid w:val="00242F22"/>
    <w:rsid w:val="002442DB"/>
    <w:rsid w:val="00245169"/>
    <w:rsid w:val="00245A0E"/>
    <w:rsid w:val="00245A45"/>
    <w:rsid w:val="0024674B"/>
    <w:rsid w:val="0024705B"/>
    <w:rsid w:val="002474CE"/>
    <w:rsid w:val="002476D2"/>
    <w:rsid w:val="00247738"/>
    <w:rsid w:val="00247C39"/>
    <w:rsid w:val="00250287"/>
    <w:rsid w:val="00250CE0"/>
    <w:rsid w:val="00251B1B"/>
    <w:rsid w:val="00252485"/>
    <w:rsid w:val="0025248E"/>
    <w:rsid w:val="002532AD"/>
    <w:rsid w:val="00253E17"/>
    <w:rsid w:val="00254668"/>
    <w:rsid w:val="00254BB9"/>
    <w:rsid w:val="00254CE2"/>
    <w:rsid w:val="002554F4"/>
    <w:rsid w:val="002563B7"/>
    <w:rsid w:val="00257D63"/>
    <w:rsid w:val="00260045"/>
    <w:rsid w:val="0026151E"/>
    <w:rsid w:val="00261AE0"/>
    <w:rsid w:val="0026292A"/>
    <w:rsid w:val="00262F2D"/>
    <w:rsid w:val="00263210"/>
    <w:rsid w:val="00264710"/>
    <w:rsid w:val="00264D54"/>
    <w:rsid w:val="0026514B"/>
    <w:rsid w:val="00265D99"/>
    <w:rsid w:val="002661CC"/>
    <w:rsid w:val="00266EEC"/>
    <w:rsid w:val="00270235"/>
    <w:rsid w:val="00270A4F"/>
    <w:rsid w:val="00270EE0"/>
    <w:rsid w:val="002714AC"/>
    <w:rsid w:val="002715D7"/>
    <w:rsid w:val="002722E8"/>
    <w:rsid w:val="00272CA1"/>
    <w:rsid w:val="00272D8E"/>
    <w:rsid w:val="00272DAF"/>
    <w:rsid w:val="00273660"/>
    <w:rsid w:val="00273CB7"/>
    <w:rsid w:val="00274AC6"/>
    <w:rsid w:val="0027505F"/>
    <w:rsid w:val="0027585B"/>
    <w:rsid w:val="00276090"/>
    <w:rsid w:val="00277940"/>
    <w:rsid w:val="00280151"/>
    <w:rsid w:val="0028123B"/>
    <w:rsid w:val="002825D6"/>
    <w:rsid w:val="002827B4"/>
    <w:rsid w:val="002838FC"/>
    <w:rsid w:val="00283A04"/>
    <w:rsid w:val="002841A1"/>
    <w:rsid w:val="00284599"/>
    <w:rsid w:val="00284AD2"/>
    <w:rsid w:val="00285601"/>
    <w:rsid w:val="002861C0"/>
    <w:rsid w:val="0028679A"/>
    <w:rsid w:val="0028717A"/>
    <w:rsid w:val="0028778B"/>
    <w:rsid w:val="00290C44"/>
    <w:rsid w:val="0029175C"/>
    <w:rsid w:val="0029244A"/>
    <w:rsid w:val="00293A57"/>
    <w:rsid w:val="00295059"/>
    <w:rsid w:val="00295582"/>
    <w:rsid w:val="00295C7D"/>
    <w:rsid w:val="002960CF"/>
    <w:rsid w:val="002979D9"/>
    <w:rsid w:val="002A18FC"/>
    <w:rsid w:val="002A1DF6"/>
    <w:rsid w:val="002A2C3A"/>
    <w:rsid w:val="002A2D05"/>
    <w:rsid w:val="002A2E0A"/>
    <w:rsid w:val="002A4268"/>
    <w:rsid w:val="002A440A"/>
    <w:rsid w:val="002A4C98"/>
    <w:rsid w:val="002A50C4"/>
    <w:rsid w:val="002A5866"/>
    <w:rsid w:val="002A5FD6"/>
    <w:rsid w:val="002A6832"/>
    <w:rsid w:val="002A6BA8"/>
    <w:rsid w:val="002A77F2"/>
    <w:rsid w:val="002B0743"/>
    <w:rsid w:val="002B0F90"/>
    <w:rsid w:val="002B14F5"/>
    <w:rsid w:val="002B17E3"/>
    <w:rsid w:val="002B253D"/>
    <w:rsid w:val="002B3344"/>
    <w:rsid w:val="002B6196"/>
    <w:rsid w:val="002C11F0"/>
    <w:rsid w:val="002C1258"/>
    <w:rsid w:val="002C156A"/>
    <w:rsid w:val="002C15ED"/>
    <w:rsid w:val="002C372D"/>
    <w:rsid w:val="002C4936"/>
    <w:rsid w:val="002C4E70"/>
    <w:rsid w:val="002C530E"/>
    <w:rsid w:val="002C61E8"/>
    <w:rsid w:val="002C625F"/>
    <w:rsid w:val="002C62A8"/>
    <w:rsid w:val="002D17D6"/>
    <w:rsid w:val="002D2895"/>
    <w:rsid w:val="002D2B74"/>
    <w:rsid w:val="002D43AC"/>
    <w:rsid w:val="002D4919"/>
    <w:rsid w:val="002D4C40"/>
    <w:rsid w:val="002D533F"/>
    <w:rsid w:val="002D621E"/>
    <w:rsid w:val="002D70E9"/>
    <w:rsid w:val="002D7F7A"/>
    <w:rsid w:val="002E0105"/>
    <w:rsid w:val="002E0A5B"/>
    <w:rsid w:val="002E15F2"/>
    <w:rsid w:val="002E1A2A"/>
    <w:rsid w:val="002E1E7C"/>
    <w:rsid w:val="002E229F"/>
    <w:rsid w:val="002E24B0"/>
    <w:rsid w:val="002E39CD"/>
    <w:rsid w:val="002E52F2"/>
    <w:rsid w:val="002E5579"/>
    <w:rsid w:val="002E5633"/>
    <w:rsid w:val="002E6824"/>
    <w:rsid w:val="002E6918"/>
    <w:rsid w:val="002E6F5F"/>
    <w:rsid w:val="002E7237"/>
    <w:rsid w:val="002F025D"/>
    <w:rsid w:val="002F0B53"/>
    <w:rsid w:val="002F1A84"/>
    <w:rsid w:val="002F2098"/>
    <w:rsid w:val="002F3D25"/>
    <w:rsid w:val="002F4007"/>
    <w:rsid w:val="002F4204"/>
    <w:rsid w:val="002F5A4B"/>
    <w:rsid w:val="0030046E"/>
    <w:rsid w:val="00301776"/>
    <w:rsid w:val="00301F61"/>
    <w:rsid w:val="00301FD9"/>
    <w:rsid w:val="003024E4"/>
    <w:rsid w:val="003029AA"/>
    <w:rsid w:val="00302AF9"/>
    <w:rsid w:val="00302C54"/>
    <w:rsid w:val="00302FF4"/>
    <w:rsid w:val="00303871"/>
    <w:rsid w:val="00303E48"/>
    <w:rsid w:val="0030491C"/>
    <w:rsid w:val="00304DEE"/>
    <w:rsid w:val="00304F60"/>
    <w:rsid w:val="003059CC"/>
    <w:rsid w:val="00305DB6"/>
    <w:rsid w:val="003102A3"/>
    <w:rsid w:val="00310ABD"/>
    <w:rsid w:val="00310E1F"/>
    <w:rsid w:val="00310F25"/>
    <w:rsid w:val="0031173F"/>
    <w:rsid w:val="003121E6"/>
    <w:rsid w:val="0031243B"/>
    <w:rsid w:val="003124E1"/>
    <w:rsid w:val="00312876"/>
    <w:rsid w:val="00313501"/>
    <w:rsid w:val="003148E0"/>
    <w:rsid w:val="00314BA9"/>
    <w:rsid w:val="00314FE8"/>
    <w:rsid w:val="00315C90"/>
    <w:rsid w:val="003172EE"/>
    <w:rsid w:val="00317E73"/>
    <w:rsid w:val="00321433"/>
    <w:rsid w:val="003217FE"/>
    <w:rsid w:val="0032272D"/>
    <w:rsid w:val="0032319E"/>
    <w:rsid w:val="003261C4"/>
    <w:rsid w:val="00326848"/>
    <w:rsid w:val="0032738A"/>
    <w:rsid w:val="00327BD4"/>
    <w:rsid w:val="003308CA"/>
    <w:rsid w:val="00330B7C"/>
    <w:rsid w:val="0033103C"/>
    <w:rsid w:val="003320AC"/>
    <w:rsid w:val="00333D10"/>
    <w:rsid w:val="00334526"/>
    <w:rsid w:val="003346DF"/>
    <w:rsid w:val="0033502D"/>
    <w:rsid w:val="003352ED"/>
    <w:rsid w:val="003354A0"/>
    <w:rsid w:val="00335885"/>
    <w:rsid w:val="00336394"/>
    <w:rsid w:val="00336E06"/>
    <w:rsid w:val="0033705D"/>
    <w:rsid w:val="003374D6"/>
    <w:rsid w:val="003376C0"/>
    <w:rsid w:val="003400B8"/>
    <w:rsid w:val="00340392"/>
    <w:rsid w:val="003405D6"/>
    <w:rsid w:val="003407B3"/>
    <w:rsid w:val="00341BCB"/>
    <w:rsid w:val="00341E0A"/>
    <w:rsid w:val="0034260A"/>
    <w:rsid w:val="00342B29"/>
    <w:rsid w:val="00343D1E"/>
    <w:rsid w:val="00344E05"/>
    <w:rsid w:val="003463AB"/>
    <w:rsid w:val="00347CDF"/>
    <w:rsid w:val="003500A7"/>
    <w:rsid w:val="00350FE5"/>
    <w:rsid w:val="00351247"/>
    <w:rsid w:val="00351E6E"/>
    <w:rsid w:val="00352222"/>
    <w:rsid w:val="00352B6B"/>
    <w:rsid w:val="003532BF"/>
    <w:rsid w:val="00353A05"/>
    <w:rsid w:val="00353FBB"/>
    <w:rsid w:val="00354AAC"/>
    <w:rsid w:val="00355581"/>
    <w:rsid w:val="00356295"/>
    <w:rsid w:val="00356E00"/>
    <w:rsid w:val="00357739"/>
    <w:rsid w:val="0036074A"/>
    <w:rsid w:val="0036080A"/>
    <w:rsid w:val="00360B23"/>
    <w:rsid w:val="003623A8"/>
    <w:rsid w:val="003623E4"/>
    <w:rsid w:val="003632C1"/>
    <w:rsid w:val="00364130"/>
    <w:rsid w:val="0036438D"/>
    <w:rsid w:val="00364455"/>
    <w:rsid w:val="003676D8"/>
    <w:rsid w:val="0036773D"/>
    <w:rsid w:val="0037026C"/>
    <w:rsid w:val="00371FEE"/>
    <w:rsid w:val="00372842"/>
    <w:rsid w:val="0037288E"/>
    <w:rsid w:val="00372E86"/>
    <w:rsid w:val="0037317D"/>
    <w:rsid w:val="0037382A"/>
    <w:rsid w:val="00373F03"/>
    <w:rsid w:val="0037437D"/>
    <w:rsid w:val="00374761"/>
    <w:rsid w:val="0037571A"/>
    <w:rsid w:val="00375E43"/>
    <w:rsid w:val="00376A5F"/>
    <w:rsid w:val="0037781C"/>
    <w:rsid w:val="00377D97"/>
    <w:rsid w:val="003811D8"/>
    <w:rsid w:val="00381EA5"/>
    <w:rsid w:val="00383B8F"/>
    <w:rsid w:val="00383D91"/>
    <w:rsid w:val="00384297"/>
    <w:rsid w:val="00384B24"/>
    <w:rsid w:val="0038652F"/>
    <w:rsid w:val="00387F9A"/>
    <w:rsid w:val="003904C0"/>
    <w:rsid w:val="00393C17"/>
    <w:rsid w:val="0039492D"/>
    <w:rsid w:val="00394C1A"/>
    <w:rsid w:val="00395525"/>
    <w:rsid w:val="003955C1"/>
    <w:rsid w:val="00396FD4"/>
    <w:rsid w:val="003A01EB"/>
    <w:rsid w:val="003A050B"/>
    <w:rsid w:val="003A070B"/>
    <w:rsid w:val="003A0D71"/>
    <w:rsid w:val="003A1AF9"/>
    <w:rsid w:val="003A1FB7"/>
    <w:rsid w:val="003A2B60"/>
    <w:rsid w:val="003A37DD"/>
    <w:rsid w:val="003A3C73"/>
    <w:rsid w:val="003A5683"/>
    <w:rsid w:val="003A5EBC"/>
    <w:rsid w:val="003A65A5"/>
    <w:rsid w:val="003A6BF7"/>
    <w:rsid w:val="003A6DEA"/>
    <w:rsid w:val="003A7056"/>
    <w:rsid w:val="003A79F4"/>
    <w:rsid w:val="003A7BC0"/>
    <w:rsid w:val="003B11DE"/>
    <w:rsid w:val="003B1AE3"/>
    <w:rsid w:val="003B247B"/>
    <w:rsid w:val="003B2B9C"/>
    <w:rsid w:val="003B31A1"/>
    <w:rsid w:val="003B3B2D"/>
    <w:rsid w:val="003B4CEC"/>
    <w:rsid w:val="003B4E3B"/>
    <w:rsid w:val="003B5841"/>
    <w:rsid w:val="003B5C95"/>
    <w:rsid w:val="003B694B"/>
    <w:rsid w:val="003B6B76"/>
    <w:rsid w:val="003B7590"/>
    <w:rsid w:val="003B78F6"/>
    <w:rsid w:val="003B7FFA"/>
    <w:rsid w:val="003C0A3C"/>
    <w:rsid w:val="003C0A7D"/>
    <w:rsid w:val="003C1B87"/>
    <w:rsid w:val="003C1FF6"/>
    <w:rsid w:val="003C3454"/>
    <w:rsid w:val="003C667B"/>
    <w:rsid w:val="003C7694"/>
    <w:rsid w:val="003D05B1"/>
    <w:rsid w:val="003D05EE"/>
    <w:rsid w:val="003D0676"/>
    <w:rsid w:val="003D1B18"/>
    <w:rsid w:val="003D22D6"/>
    <w:rsid w:val="003D255A"/>
    <w:rsid w:val="003D2E0E"/>
    <w:rsid w:val="003D3FFE"/>
    <w:rsid w:val="003D4888"/>
    <w:rsid w:val="003D4DDE"/>
    <w:rsid w:val="003D5B75"/>
    <w:rsid w:val="003D5C4C"/>
    <w:rsid w:val="003D5E43"/>
    <w:rsid w:val="003D5EB0"/>
    <w:rsid w:val="003D6207"/>
    <w:rsid w:val="003D6F90"/>
    <w:rsid w:val="003D7E5A"/>
    <w:rsid w:val="003D7F18"/>
    <w:rsid w:val="003E038A"/>
    <w:rsid w:val="003E03E1"/>
    <w:rsid w:val="003E2804"/>
    <w:rsid w:val="003E2CBE"/>
    <w:rsid w:val="003E4631"/>
    <w:rsid w:val="003E4686"/>
    <w:rsid w:val="003E4904"/>
    <w:rsid w:val="003E5AC9"/>
    <w:rsid w:val="003E62F4"/>
    <w:rsid w:val="003E69B4"/>
    <w:rsid w:val="003E76DD"/>
    <w:rsid w:val="003F0801"/>
    <w:rsid w:val="003F0B31"/>
    <w:rsid w:val="003F1B7C"/>
    <w:rsid w:val="003F2060"/>
    <w:rsid w:val="003F4BA5"/>
    <w:rsid w:val="003F4BB9"/>
    <w:rsid w:val="003F612A"/>
    <w:rsid w:val="003F65D2"/>
    <w:rsid w:val="003F6DFB"/>
    <w:rsid w:val="003F7198"/>
    <w:rsid w:val="003F7BC8"/>
    <w:rsid w:val="004003D2"/>
    <w:rsid w:val="0040199C"/>
    <w:rsid w:val="004035C4"/>
    <w:rsid w:val="0040375F"/>
    <w:rsid w:val="00404045"/>
    <w:rsid w:val="0040548E"/>
    <w:rsid w:val="0040625E"/>
    <w:rsid w:val="00406297"/>
    <w:rsid w:val="004069BE"/>
    <w:rsid w:val="0040719C"/>
    <w:rsid w:val="00407C35"/>
    <w:rsid w:val="00410294"/>
    <w:rsid w:val="00410E89"/>
    <w:rsid w:val="00411599"/>
    <w:rsid w:val="004119C7"/>
    <w:rsid w:val="00411B81"/>
    <w:rsid w:val="00412F87"/>
    <w:rsid w:val="004131AF"/>
    <w:rsid w:val="0041386F"/>
    <w:rsid w:val="00414E56"/>
    <w:rsid w:val="00414F8B"/>
    <w:rsid w:val="0041504B"/>
    <w:rsid w:val="004151B8"/>
    <w:rsid w:val="00416BF1"/>
    <w:rsid w:val="004205F8"/>
    <w:rsid w:val="00421B78"/>
    <w:rsid w:val="0042250E"/>
    <w:rsid w:val="0042492C"/>
    <w:rsid w:val="00425C96"/>
    <w:rsid w:val="00427269"/>
    <w:rsid w:val="00427BD9"/>
    <w:rsid w:val="004305B8"/>
    <w:rsid w:val="00430F16"/>
    <w:rsid w:val="0043103D"/>
    <w:rsid w:val="00431137"/>
    <w:rsid w:val="0043139E"/>
    <w:rsid w:val="004334E7"/>
    <w:rsid w:val="00433B7B"/>
    <w:rsid w:val="00434BD6"/>
    <w:rsid w:val="004360FC"/>
    <w:rsid w:val="00436626"/>
    <w:rsid w:val="00437AEF"/>
    <w:rsid w:val="004401D6"/>
    <w:rsid w:val="00441C75"/>
    <w:rsid w:val="00442576"/>
    <w:rsid w:val="00443855"/>
    <w:rsid w:val="00444B6C"/>
    <w:rsid w:val="00444F61"/>
    <w:rsid w:val="00446BA3"/>
    <w:rsid w:val="00447CF6"/>
    <w:rsid w:val="00450F05"/>
    <w:rsid w:val="00451482"/>
    <w:rsid w:val="004518C4"/>
    <w:rsid w:val="004520E4"/>
    <w:rsid w:val="004528E9"/>
    <w:rsid w:val="00452E0A"/>
    <w:rsid w:val="00452F29"/>
    <w:rsid w:val="00452F37"/>
    <w:rsid w:val="00452F3D"/>
    <w:rsid w:val="004551A6"/>
    <w:rsid w:val="004551A8"/>
    <w:rsid w:val="004560E7"/>
    <w:rsid w:val="00457519"/>
    <w:rsid w:val="00457C77"/>
    <w:rsid w:val="0046052D"/>
    <w:rsid w:val="00460D1E"/>
    <w:rsid w:val="00460E6B"/>
    <w:rsid w:val="00463614"/>
    <w:rsid w:val="004637A0"/>
    <w:rsid w:val="00463A88"/>
    <w:rsid w:val="00465152"/>
    <w:rsid w:val="00466925"/>
    <w:rsid w:val="00466E52"/>
    <w:rsid w:val="00467991"/>
    <w:rsid w:val="0047023E"/>
    <w:rsid w:val="00471420"/>
    <w:rsid w:val="00471469"/>
    <w:rsid w:val="00471B90"/>
    <w:rsid w:val="004732DB"/>
    <w:rsid w:val="004733D3"/>
    <w:rsid w:val="0047445E"/>
    <w:rsid w:val="004749E8"/>
    <w:rsid w:val="00476960"/>
    <w:rsid w:val="00477C5F"/>
    <w:rsid w:val="00480605"/>
    <w:rsid w:val="00480E53"/>
    <w:rsid w:val="00481DDE"/>
    <w:rsid w:val="00482EB7"/>
    <w:rsid w:val="00482F87"/>
    <w:rsid w:val="00483524"/>
    <w:rsid w:val="00483D0F"/>
    <w:rsid w:val="00484186"/>
    <w:rsid w:val="00486E30"/>
    <w:rsid w:val="00490543"/>
    <w:rsid w:val="00490555"/>
    <w:rsid w:val="00490780"/>
    <w:rsid w:val="00492BAC"/>
    <w:rsid w:val="0049368E"/>
    <w:rsid w:val="0049424F"/>
    <w:rsid w:val="00494A81"/>
    <w:rsid w:val="00494B34"/>
    <w:rsid w:val="004957A4"/>
    <w:rsid w:val="00495BF0"/>
    <w:rsid w:val="0049650A"/>
    <w:rsid w:val="004966D5"/>
    <w:rsid w:val="00496B82"/>
    <w:rsid w:val="004A239F"/>
    <w:rsid w:val="004A32A3"/>
    <w:rsid w:val="004A3A3E"/>
    <w:rsid w:val="004A3C3A"/>
    <w:rsid w:val="004A4CCE"/>
    <w:rsid w:val="004A563F"/>
    <w:rsid w:val="004A5B77"/>
    <w:rsid w:val="004A62C1"/>
    <w:rsid w:val="004A7F68"/>
    <w:rsid w:val="004B07EF"/>
    <w:rsid w:val="004B0D68"/>
    <w:rsid w:val="004B1A74"/>
    <w:rsid w:val="004B267B"/>
    <w:rsid w:val="004B37AD"/>
    <w:rsid w:val="004B37CC"/>
    <w:rsid w:val="004B38AB"/>
    <w:rsid w:val="004B3D46"/>
    <w:rsid w:val="004B3DAA"/>
    <w:rsid w:val="004B4245"/>
    <w:rsid w:val="004B4F5F"/>
    <w:rsid w:val="004B5078"/>
    <w:rsid w:val="004B61C1"/>
    <w:rsid w:val="004B70C5"/>
    <w:rsid w:val="004B782B"/>
    <w:rsid w:val="004B7BCA"/>
    <w:rsid w:val="004C000A"/>
    <w:rsid w:val="004C0F67"/>
    <w:rsid w:val="004C1969"/>
    <w:rsid w:val="004C19CD"/>
    <w:rsid w:val="004C19D2"/>
    <w:rsid w:val="004C1AAF"/>
    <w:rsid w:val="004C1DC9"/>
    <w:rsid w:val="004C26C7"/>
    <w:rsid w:val="004C38D4"/>
    <w:rsid w:val="004C3922"/>
    <w:rsid w:val="004C3B70"/>
    <w:rsid w:val="004C3DAD"/>
    <w:rsid w:val="004C4916"/>
    <w:rsid w:val="004C65D2"/>
    <w:rsid w:val="004C755B"/>
    <w:rsid w:val="004C77BC"/>
    <w:rsid w:val="004C78F1"/>
    <w:rsid w:val="004C7913"/>
    <w:rsid w:val="004C7B59"/>
    <w:rsid w:val="004D034F"/>
    <w:rsid w:val="004D1508"/>
    <w:rsid w:val="004D150E"/>
    <w:rsid w:val="004D19B0"/>
    <w:rsid w:val="004D219D"/>
    <w:rsid w:val="004D2D13"/>
    <w:rsid w:val="004D3549"/>
    <w:rsid w:val="004D356B"/>
    <w:rsid w:val="004D3B9A"/>
    <w:rsid w:val="004D4FFA"/>
    <w:rsid w:val="004D5DC8"/>
    <w:rsid w:val="004D5DE7"/>
    <w:rsid w:val="004D7BC4"/>
    <w:rsid w:val="004D7F68"/>
    <w:rsid w:val="004E0CAB"/>
    <w:rsid w:val="004E16A1"/>
    <w:rsid w:val="004E2695"/>
    <w:rsid w:val="004E2983"/>
    <w:rsid w:val="004E3F04"/>
    <w:rsid w:val="004E3F0A"/>
    <w:rsid w:val="004E6070"/>
    <w:rsid w:val="004E7FB4"/>
    <w:rsid w:val="004F1F58"/>
    <w:rsid w:val="004F23F8"/>
    <w:rsid w:val="004F2A06"/>
    <w:rsid w:val="004F3819"/>
    <w:rsid w:val="004F3FE5"/>
    <w:rsid w:val="004F649E"/>
    <w:rsid w:val="004F663C"/>
    <w:rsid w:val="004F6890"/>
    <w:rsid w:val="004F6EA6"/>
    <w:rsid w:val="004F6F8D"/>
    <w:rsid w:val="004F7268"/>
    <w:rsid w:val="004F730F"/>
    <w:rsid w:val="004F7AA8"/>
    <w:rsid w:val="0050015B"/>
    <w:rsid w:val="00501161"/>
    <w:rsid w:val="00501991"/>
    <w:rsid w:val="00502DBF"/>
    <w:rsid w:val="0050331B"/>
    <w:rsid w:val="0050481D"/>
    <w:rsid w:val="00504F13"/>
    <w:rsid w:val="00505C0C"/>
    <w:rsid w:val="00505EC9"/>
    <w:rsid w:val="0050646B"/>
    <w:rsid w:val="00507058"/>
    <w:rsid w:val="0051070D"/>
    <w:rsid w:val="005108E3"/>
    <w:rsid w:val="00511BCF"/>
    <w:rsid w:val="00511EBC"/>
    <w:rsid w:val="00512210"/>
    <w:rsid w:val="00512ACC"/>
    <w:rsid w:val="005130DD"/>
    <w:rsid w:val="00513596"/>
    <w:rsid w:val="00513CA3"/>
    <w:rsid w:val="00513DF3"/>
    <w:rsid w:val="005144D3"/>
    <w:rsid w:val="00514C4D"/>
    <w:rsid w:val="00514D53"/>
    <w:rsid w:val="00514F11"/>
    <w:rsid w:val="00515E5A"/>
    <w:rsid w:val="0051614B"/>
    <w:rsid w:val="0051687A"/>
    <w:rsid w:val="00516E44"/>
    <w:rsid w:val="0051782E"/>
    <w:rsid w:val="00520525"/>
    <w:rsid w:val="0052094D"/>
    <w:rsid w:val="005244CF"/>
    <w:rsid w:val="00524788"/>
    <w:rsid w:val="00525301"/>
    <w:rsid w:val="00525BC3"/>
    <w:rsid w:val="00527D44"/>
    <w:rsid w:val="0053188A"/>
    <w:rsid w:val="0053223C"/>
    <w:rsid w:val="005330DB"/>
    <w:rsid w:val="00533584"/>
    <w:rsid w:val="005338D8"/>
    <w:rsid w:val="0053464C"/>
    <w:rsid w:val="00534706"/>
    <w:rsid w:val="00534739"/>
    <w:rsid w:val="00534BF4"/>
    <w:rsid w:val="005354A0"/>
    <w:rsid w:val="00535650"/>
    <w:rsid w:val="00535803"/>
    <w:rsid w:val="00537213"/>
    <w:rsid w:val="0053728B"/>
    <w:rsid w:val="00537F46"/>
    <w:rsid w:val="00541CD4"/>
    <w:rsid w:val="00542372"/>
    <w:rsid w:val="00542513"/>
    <w:rsid w:val="00542646"/>
    <w:rsid w:val="00542701"/>
    <w:rsid w:val="00542A60"/>
    <w:rsid w:val="0054330A"/>
    <w:rsid w:val="00543C9C"/>
    <w:rsid w:val="00543DE8"/>
    <w:rsid w:val="00544598"/>
    <w:rsid w:val="00545D13"/>
    <w:rsid w:val="00546CE3"/>
    <w:rsid w:val="005477CD"/>
    <w:rsid w:val="00547F8F"/>
    <w:rsid w:val="00551172"/>
    <w:rsid w:val="00551978"/>
    <w:rsid w:val="00551D15"/>
    <w:rsid w:val="005523EF"/>
    <w:rsid w:val="00552648"/>
    <w:rsid w:val="00552E0B"/>
    <w:rsid w:val="00552EFB"/>
    <w:rsid w:val="00552F7F"/>
    <w:rsid w:val="00553004"/>
    <w:rsid w:val="00553A0E"/>
    <w:rsid w:val="0055405F"/>
    <w:rsid w:val="00554777"/>
    <w:rsid w:val="005561DE"/>
    <w:rsid w:val="00556EE7"/>
    <w:rsid w:val="00556F1E"/>
    <w:rsid w:val="00557599"/>
    <w:rsid w:val="00557A33"/>
    <w:rsid w:val="0056106A"/>
    <w:rsid w:val="00561812"/>
    <w:rsid w:val="005628FE"/>
    <w:rsid w:val="00562903"/>
    <w:rsid w:val="00563C7D"/>
    <w:rsid w:val="0056434C"/>
    <w:rsid w:val="00564B7E"/>
    <w:rsid w:val="00565F77"/>
    <w:rsid w:val="00566207"/>
    <w:rsid w:val="0056645B"/>
    <w:rsid w:val="005670F7"/>
    <w:rsid w:val="005672FB"/>
    <w:rsid w:val="00570DE1"/>
    <w:rsid w:val="00570E2D"/>
    <w:rsid w:val="00570E92"/>
    <w:rsid w:val="00571ADB"/>
    <w:rsid w:val="00571AEB"/>
    <w:rsid w:val="00572C3F"/>
    <w:rsid w:val="00572E56"/>
    <w:rsid w:val="005733FD"/>
    <w:rsid w:val="00573D51"/>
    <w:rsid w:val="005747FB"/>
    <w:rsid w:val="0057507D"/>
    <w:rsid w:val="00575CDA"/>
    <w:rsid w:val="00576334"/>
    <w:rsid w:val="0057662D"/>
    <w:rsid w:val="00576975"/>
    <w:rsid w:val="00576AB8"/>
    <w:rsid w:val="00576EE4"/>
    <w:rsid w:val="00580138"/>
    <w:rsid w:val="00580ABD"/>
    <w:rsid w:val="00580E94"/>
    <w:rsid w:val="00583085"/>
    <w:rsid w:val="00584208"/>
    <w:rsid w:val="005845F3"/>
    <w:rsid w:val="0058510D"/>
    <w:rsid w:val="005869BF"/>
    <w:rsid w:val="00587444"/>
    <w:rsid w:val="00587AD8"/>
    <w:rsid w:val="00590580"/>
    <w:rsid w:val="005912D7"/>
    <w:rsid w:val="00591A88"/>
    <w:rsid w:val="00592A21"/>
    <w:rsid w:val="00594611"/>
    <w:rsid w:val="00594D0E"/>
    <w:rsid w:val="00595552"/>
    <w:rsid w:val="00595702"/>
    <w:rsid w:val="00595A01"/>
    <w:rsid w:val="00595C2B"/>
    <w:rsid w:val="005962F5"/>
    <w:rsid w:val="0059684E"/>
    <w:rsid w:val="00596874"/>
    <w:rsid w:val="00597FC9"/>
    <w:rsid w:val="005A12DE"/>
    <w:rsid w:val="005A1D5B"/>
    <w:rsid w:val="005A1F22"/>
    <w:rsid w:val="005A25A7"/>
    <w:rsid w:val="005A25AA"/>
    <w:rsid w:val="005A2E0C"/>
    <w:rsid w:val="005A31F2"/>
    <w:rsid w:val="005A3450"/>
    <w:rsid w:val="005A34C0"/>
    <w:rsid w:val="005A363A"/>
    <w:rsid w:val="005A4059"/>
    <w:rsid w:val="005A44B8"/>
    <w:rsid w:val="005A4926"/>
    <w:rsid w:val="005A4F6B"/>
    <w:rsid w:val="005A6C07"/>
    <w:rsid w:val="005A7A4F"/>
    <w:rsid w:val="005A7FAA"/>
    <w:rsid w:val="005B1929"/>
    <w:rsid w:val="005B1C93"/>
    <w:rsid w:val="005B2463"/>
    <w:rsid w:val="005B248E"/>
    <w:rsid w:val="005B2C7E"/>
    <w:rsid w:val="005B2DEA"/>
    <w:rsid w:val="005B3BD4"/>
    <w:rsid w:val="005B3DAD"/>
    <w:rsid w:val="005B43E9"/>
    <w:rsid w:val="005B5533"/>
    <w:rsid w:val="005B65D2"/>
    <w:rsid w:val="005B6FBB"/>
    <w:rsid w:val="005B732D"/>
    <w:rsid w:val="005C1213"/>
    <w:rsid w:val="005C1FA9"/>
    <w:rsid w:val="005C2270"/>
    <w:rsid w:val="005C269B"/>
    <w:rsid w:val="005C3005"/>
    <w:rsid w:val="005C303F"/>
    <w:rsid w:val="005C3098"/>
    <w:rsid w:val="005C3FBD"/>
    <w:rsid w:val="005C4348"/>
    <w:rsid w:val="005C49F2"/>
    <w:rsid w:val="005C58FA"/>
    <w:rsid w:val="005C607B"/>
    <w:rsid w:val="005C668A"/>
    <w:rsid w:val="005C727F"/>
    <w:rsid w:val="005D06BF"/>
    <w:rsid w:val="005D1B46"/>
    <w:rsid w:val="005D3597"/>
    <w:rsid w:val="005D35F4"/>
    <w:rsid w:val="005D360C"/>
    <w:rsid w:val="005D40FE"/>
    <w:rsid w:val="005D4341"/>
    <w:rsid w:val="005D4A1C"/>
    <w:rsid w:val="005D4F35"/>
    <w:rsid w:val="005D5435"/>
    <w:rsid w:val="005D5DA8"/>
    <w:rsid w:val="005D64FF"/>
    <w:rsid w:val="005D6818"/>
    <w:rsid w:val="005D6EF9"/>
    <w:rsid w:val="005D7093"/>
    <w:rsid w:val="005D7F70"/>
    <w:rsid w:val="005E01E0"/>
    <w:rsid w:val="005E02E3"/>
    <w:rsid w:val="005E048A"/>
    <w:rsid w:val="005E32F8"/>
    <w:rsid w:val="005E3470"/>
    <w:rsid w:val="005E5086"/>
    <w:rsid w:val="005E5EF1"/>
    <w:rsid w:val="005E6F22"/>
    <w:rsid w:val="005F0F40"/>
    <w:rsid w:val="005F195D"/>
    <w:rsid w:val="005F19A1"/>
    <w:rsid w:val="005F2836"/>
    <w:rsid w:val="005F4152"/>
    <w:rsid w:val="005F4392"/>
    <w:rsid w:val="005F7F45"/>
    <w:rsid w:val="00600134"/>
    <w:rsid w:val="00600640"/>
    <w:rsid w:val="00602DD4"/>
    <w:rsid w:val="00602E81"/>
    <w:rsid w:val="0060307D"/>
    <w:rsid w:val="0060396B"/>
    <w:rsid w:val="00603C72"/>
    <w:rsid w:val="0060524C"/>
    <w:rsid w:val="00605708"/>
    <w:rsid w:val="006062FE"/>
    <w:rsid w:val="00606B1B"/>
    <w:rsid w:val="00606B2F"/>
    <w:rsid w:val="006116C3"/>
    <w:rsid w:val="006117FE"/>
    <w:rsid w:val="00612284"/>
    <w:rsid w:val="0061237E"/>
    <w:rsid w:val="0061376F"/>
    <w:rsid w:val="00613F9E"/>
    <w:rsid w:val="0061492E"/>
    <w:rsid w:val="006152B7"/>
    <w:rsid w:val="00615949"/>
    <w:rsid w:val="00615E33"/>
    <w:rsid w:val="00615E4B"/>
    <w:rsid w:val="0061655D"/>
    <w:rsid w:val="006169A2"/>
    <w:rsid w:val="0061737D"/>
    <w:rsid w:val="006204A5"/>
    <w:rsid w:val="0062076B"/>
    <w:rsid w:val="00620CA0"/>
    <w:rsid w:val="00621AD1"/>
    <w:rsid w:val="00622530"/>
    <w:rsid w:val="00622BFC"/>
    <w:rsid w:val="006230FD"/>
    <w:rsid w:val="006236AB"/>
    <w:rsid w:val="00623837"/>
    <w:rsid w:val="00623AB6"/>
    <w:rsid w:val="00624006"/>
    <w:rsid w:val="00624A75"/>
    <w:rsid w:val="006256F1"/>
    <w:rsid w:val="0062619D"/>
    <w:rsid w:val="006264EE"/>
    <w:rsid w:val="0062685C"/>
    <w:rsid w:val="0063021C"/>
    <w:rsid w:val="0063124F"/>
    <w:rsid w:val="0063171E"/>
    <w:rsid w:val="00631F68"/>
    <w:rsid w:val="00632578"/>
    <w:rsid w:val="0063270E"/>
    <w:rsid w:val="00632781"/>
    <w:rsid w:val="006340AF"/>
    <w:rsid w:val="00634A69"/>
    <w:rsid w:val="00634B51"/>
    <w:rsid w:val="00635236"/>
    <w:rsid w:val="00635868"/>
    <w:rsid w:val="00635D6A"/>
    <w:rsid w:val="006362DF"/>
    <w:rsid w:val="00636B30"/>
    <w:rsid w:val="00637626"/>
    <w:rsid w:val="00641035"/>
    <w:rsid w:val="00642F99"/>
    <w:rsid w:val="00643350"/>
    <w:rsid w:val="00644090"/>
    <w:rsid w:val="00644157"/>
    <w:rsid w:val="00644192"/>
    <w:rsid w:val="006443BB"/>
    <w:rsid w:val="006445B9"/>
    <w:rsid w:val="00644976"/>
    <w:rsid w:val="006458FD"/>
    <w:rsid w:val="00645C5F"/>
    <w:rsid w:val="00646EB9"/>
    <w:rsid w:val="0064791A"/>
    <w:rsid w:val="006479C0"/>
    <w:rsid w:val="00650056"/>
    <w:rsid w:val="0065089F"/>
    <w:rsid w:val="00650C72"/>
    <w:rsid w:val="006511CB"/>
    <w:rsid w:val="0065368A"/>
    <w:rsid w:val="006542CC"/>
    <w:rsid w:val="006544DA"/>
    <w:rsid w:val="006563A5"/>
    <w:rsid w:val="00656755"/>
    <w:rsid w:val="00656842"/>
    <w:rsid w:val="00660403"/>
    <w:rsid w:val="006615CF"/>
    <w:rsid w:val="006637F2"/>
    <w:rsid w:val="00663FCB"/>
    <w:rsid w:val="006641D0"/>
    <w:rsid w:val="00664D06"/>
    <w:rsid w:val="006678C0"/>
    <w:rsid w:val="0066797C"/>
    <w:rsid w:val="00667E2E"/>
    <w:rsid w:val="00670316"/>
    <w:rsid w:val="00670611"/>
    <w:rsid w:val="006706C9"/>
    <w:rsid w:val="00670E4E"/>
    <w:rsid w:val="00670F02"/>
    <w:rsid w:val="00671717"/>
    <w:rsid w:val="00673A83"/>
    <w:rsid w:val="00674198"/>
    <w:rsid w:val="00675128"/>
    <w:rsid w:val="00676049"/>
    <w:rsid w:val="0068026F"/>
    <w:rsid w:val="00681572"/>
    <w:rsid w:val="006815CD"/>
    <w:rsid w:val="0068259C"/>
    <w:rsid w:val="00682D6C"/>
    <w:rsid w:val="00682DA9"/>
    <w:rsid w:val="00684D51"/>
    <w:rsid w:val="0068509C"/>
    <w:rsid w:val="006852A5"/>
    <w:rsid w:val="006871C2"/>
    <w:rsid w:val="00687911"/>
    <w:rsid w:val="006901A6"/>
    <w:rsid w:val="00690635"/>
    <w:rsid w:val="00690C31"/>
    <w:rsid w:val="00691231"/>
    <w:rsid w:val="0069385B"/>
    <w:rsid w:val="006942CA"/>
    <w:rsid w:val="00694C99"/>
    <w:rsid w:val="00695323"/>
    <w:rsid w:val="0069560B"/>
    <w:rsid w:val="0069660F"/>
    <w:rsid w:val="00697886"/>
    <w:rsid w:val="00697F5A"/>
    <w:rsid w:val="006A038C"/>
    <w:rsid w:val="006A0581"/>
    <w:rsid w:val="006A0E29"/>
    <w:rsid w:val="006A1844"/>
    <w:rsid w:val="006A1BB2"/>
    <w:rsid w:val="006A3107"/>
    <w:rsid w:val="006A324A"/>
    <w:rsid w:val="006A3D84"/>
    <w:rsid w:val="006A478A"/>
    <w:rsid w:val="006A47BB"/>
    <w:rsid w:val="006A494D"/>
    <w:rsid w:val="006A5BFB"/>
    <w:rsid w:val="006A6754"/>
    <w:rsid w:val="006A6DDC"/>
    <w:rsid w:val="006A6E3D"/>
    <w:rsid w:val="006A7789"/>
    <w:rsid w:val="006A7F84"/>
    <w:rsid w:val="006B1282"/>
    <w:rsid w:val="006B23D3"/>
    <w:rsid w:val="006B2638"/>
    <w:rsid w:val="006B2765"/>
    <w:rsid w:val="006B37D5"/>
    <w:rsid w:val="006B3A0A"/>
    <w:rsid w:val="006B4BA7"/>
    <w:rsid w:val="006B5209"/>
    <w:rsid w:val="006B6673"/>
    <w:rsid w:val="006C15F4"/>
    <w:rsid w:val="006C27F1"/>
    <w:rsid w:val="006C2E87"/>
    <w:rsid w:val="006C3143"/>
    <w:rsid w:val="006C316B"/>
    <w:rsid w:val="006C344B"/>
    <w:rsid w:val="006C39A7"/>
    <w:rsid w:val="006C4AE4"/>
    <w:rsid w:val="006C4D30"/>
    <w:rsid w:val="006C56AC"/>
    <w:rsid w:val="006C6423"/>
    <w:rsid w:val="006D0458"/>
    <w:rsid w:val="006D0D02"/>
    <w:rsid w:val="006D0DC2"/>
    <w:rsid w:val="006D1568"/>
    <w:rsid w:val="006D16E7"/>
    <w:rsid w:val="006D1F77"/>
    <w:rsid w:val="006D2B60"/>
    <w:rsid w:val="006D47D8"/>
    <w:rsid w:val="006E0539"/>
    <w:rsid w:val="006E1A70"/>
    <w:rsid w:val="006E214C"/>
    <w:rsid w:val="006E2FDD"/>
    <w:rsid w:val="006E33D7"/>
    <w:rsid w:val="006E4087"/>
    <w:rsid w:val="006E49C4"/>
    <w:rsid w:val="006E4AA4"/>
    <w:rsid w:val="006E4C6C"/>
    <w:rsid w:val="006E52A9"/>
    <w:rsid w:val="006E63B9"/>
    <w:rsid w:val="006E6C52"/>
    <w:rsid w:val="006E6DA7"/>
    <w:rsid w:val="006E7663"/>
    <w:rsid w:val="006E7B52"/>
    <w:rsid w:val="006F0EB6"/>
    <w:rsid w:val="006F1C4B"/>
    <w:rsid w:val="006F249A"/>
    <w:rsid w:val="006F32DA"/>
    <w:rsid w:val="006F3575"/>
    <w:rsid w:val="006F411C"/>
    <w:rsid w:val="006F416B"/>
    <w:rsid w:val="006F47E5"/>
    <w:rsid w:val="006F53E9"/>
    <w:rsid w:val="006F5589"/>
    <w:rsid w:val="006F56DB"/>
    <w:rsid w:val="006F7D8C"/>
    <w:rsid w:val="006F7E02"/>
    <w:rsid w:val="00700A3F"/>
    <w:rsid w:val="007025FE"/>
    <w:rsid w:val="00702BEB"/>
    <w:rsid w:val="0070496F"/>
    <w:rsid w:val="00705832"/>
    <w:rsid w:val="0070588C"/>
    <w:rsid w:val="00705CBD"/>
    <w:rsid w:val="00705D38"/>
    <w:rsid w:val="00705D47"/>
    <w:rsid w:val="00706120"/>
    <w:rsid w:val="00710667"/>
    <w:rsid w:val="00710946"/>
    <w:rsid w:val="007111C1"/>
    <w:rsid w:val="00711812"/>
    <w:rsid w:val="00711ABF"/>
    <w:rsid w:val="00711D31"/>
    <w:rsid w:val="00712E1B"/>
    <w:rsid w:val="0071353C"/>
    <w:rsid w:val="00714248"/>
    <w:rsid w:val="007145B9"/>
    <w:rsid w:val="0071488F"/>
    <w:rsid w:val="00714B7D"/>
    <w:rsid w:val="007156A2"/>
    <w:rsid w:val="007174BD"/>
    <w:rsid w:val="00717B03"/>
    <w:rsid w:val="00717BE9"/>
    <w:rsid w:val="00717C88"/>
    <w:rsid w:val="00720AC0"/>
    <w:rsid w:val="00721786"/>
    <w:rsid w:val="007241B6"/>
    <w:rsid w:val="00725445"/>
    <w:rsid w:val="00725580"/>
    <w:rsid w:val="00731210"/>
    <w:rsid w:val="007312FC"/>
    <w:rsid w:val="00731719"/>
    <w:rsid w:val="00732F2D"/>
    <w:rsid w:val="00732F31"/>
    <w:rsid w:val="0073327B"/>
    <w:rsid w:val="00733F21"/>
    <w:rsid w:val="00734A0C"/>
    <w:rsid w:val="00734C00"/>
    <w:rsid w:val="00735E93"/>
    <w:rsid w:val="0073666E"/>
    <w:rsid w:val="0073675D"/>
    <w:rsid w:val="00737A98"/>
    <w:rsid w:val="00737B41"/>
    <w:rsid w:val="00741E65"/>
    <w:rsid w:val="00742495"/>
    <w:rsid w:val="00743A67"/>
    <w:rsid w:val="00743F88"/>
    <w:rsid w:val="007443C0"/>
    <w:rsid w:val="00744736"/>
    <w:rsid w:val="00744F3B"/>
    <w:rsid w:val="00745007"/>
    <w:rsid w:val="00746E94"/>
    <w:rsid w:val="0074798F"/>
    <w:rsid w:val="00750399"/>
    <w:rsid w:val="007503E1"/>
    <w:rsid w:val="00751A73"/>
    <w:rsid w:val="007527FC"/>
    <w:rsid w:val="00753E8B"/>
    <w:rsid w:val="00755726"/>
    <w:rsid w:val="00756E09"/>
    <w:rsid w:val="00757313"/>
    <w:rsid w:val="00757CB7"/>
    <w:rsid w:val="0076030D"/>
    <w:rsid w:val="00761516"/>
    <w:rsid w:val="00763324"/>
    <w:rsid w:val="007634C8"/>
    <w:rsid w:val="007634E5"/>
    <w:rsid w:val="00763EB5"/>
    <w:rsid w:val="00764D46"/>
    <w:rsid w:val="00764D96"/>
    <w:rsid w:val="0076531E"/>
    <w:rsid w:val="00765D34"/>
    <w:rsid w:val="00766A88"/>
    <w:rsid w:val="00766EEA"/>
    <w:rsid w:val="0076781C"/>
    <w:rsid w:val="00767D95"/>
    <w:rsid w:val="00770359"/>
    <w:rsid w:val="007708F5"/>
    <w:rsid w:val="00770A4B"/>
    <w:rsid w:val="00770F65"/>
    <w:rsid w:val="007710E2"/>
    <w:rsid w:val="007713E4"/>
    <w:rsid w:val="007714B0"/>
    <w:rsid w:val="0077216A"/>
    <w:rsid w:val="007728E6"/>
    <w:rsid w:val="00772928"/>
    <w:rsid w:val="00773089"/>
    <w:rsid w:val="007739E9"/>
    <w:rsid w:val="00774715"/>
    <w:rsid w:val="00774A02"/>
    <w:rsid w:val="00774AB5"/>
    <w:rsid w:val="00775314"/>
    <w:rsid w:val="007765CB"/>
    <w:rsid w:val="00776A62"/>
    <w:rsid w:val="00777066"/>
    <w:rsid w:val="007770AD"/>
    <w:rsid w:val="007778AD"/>
    <w:rsid w:val="00780F73"/>
    <w:rsid w:val="00781338"/>
    <w:rsid w:val="007813D1"/>
    <w:rsid w:val="00781BC7"/>
    <w:rsid w:val="007868F9"/>
    <w:rsid w:val="00786C89"/>
    <w:rsid w:val="00786E73"/>
    <w:rsid w:val="007872A2"/>
    <w:rsid w:val="007879C1"/>
    <w:rsid w:val="00790E38"/>
    <w:rsid w:val="00790EDE"/>
    <w:rsid w:val="00791DFC"/>
    <w:rsid w:val="0079211D"/>
    <w:rsid w:val="0079287E"/>
    <w:rsid w:val="007931B0"/>
    <w:rsid w:val="007931DC"/>
    <w:rsid w:val="007935D3"/>
    <w:rsid w:val="00794249"/>
    <w:rsid w:val="007943C2"/>
    <w:rsid w:val="00794A7E"/>
    <w:rsid w:val="0079523D"/>
    <w:rsid w:val="00795598"/>
    <w:rsid w:val="00795873"/>
    <w:rsid w:val="007963DE"/>
    <w:rsid w:val="007965D8"/>
    <w:rsid w:val="0079784C"/>
    <w:rsid w:val="007A0871"/>
    <w:rsid w:val="007A099A"/>
    <w:rsid w:val="007A1111"/>
    <w:rsid w:val="007A18AE"/>
    <w:rsid w:val="007A19D8"/>
    <w:rsid w:val="007A3626"/>
    <w:rsid w:val="007A41F6"/>
    <w:rsid w:val="007A49E0"/>
    <w:rsid w:val="007A52D4"/>
    <w:rsid w:val="007A57C1"/>
    <w:rsid w:val="007A5A12"/>
    <w:rsid w:val="007A5D39"/>
    <w:rsid w:val="007B02FC"/>
    <w:rsid w:val="007B030C"/>
    <w:rsid w:val="007B06AA"/>
    <w:rsid w:val="007B107C"/>
    <w:rsid w:val="007B117B"/>
    <w:rsid w:val="007B1754"/>
    <w:rsid w:val="007B1C81"/>
    <w:rsid w:val="007B28F4"/>
    <w:rsid w:val="007B29D4"/>
    <w:rsid w:val="007B3225"/>
    <w:rsid w:val="007B360F"/>
    <w:rsid w:val="007B36F0"/>
    <w:rsid w:val="007B3E5A"/>
    <w:rsid w:val="007B5A98"/>
    <w:rsid w:val="007B5F94"/>
    <w:rsid w:val="007B63B0"/>
    <w:rsid w:val="007B66DF"/>
    <w:rsid w:val="007B6A3B"/>
    <w:rsid w:val="007B71A3"/>
    <w:rsid w:val="007C01EC"/>
    <w:rsid w:val="007C1034"/>
    <w:rsid w:val="007C2046"/>
    <w:rsid w:val="007C22E9"/>
    <w:rsid w:val="007C257F"/>
    <w:rsid w:val="007C29ED"/>
    <w:rsid w:val="007C376E"/>
    <w:rsid w:val="007C37FB"/>
    <w:rsid w:val="007C5486"/>
    <w:rsid w:val="007C5C56"/>
    <w:rsid w:val="007D102A"/>
    <w:rsid w:val="007D393B"/>
    <w:rsid w:val="007D5F75"/>
    <w:rsid w:val="007D6AC6"/>
    <w:rsid w:val="007D7504"/>
    <w:rsid w:val="007D7D58"/>
    <w:rsid w:val="007E177B"/>
    <w:rsid w:val="007E2012"/>
    <w:rsid w:val="007E283E"/>
    <w:rsid w:val="007E3648"/>
    <w:rsid w:val="007E54E8"/>
    <w:rsid w:val="007E5679"/>
    <w:rsid w:val="007E600A"/>
    <w:rsid w:val="007E658B"/>
    <w:rsid w:val="007E69B9"/>
    <w:rsid w:val="007E6FF1"/>
    <w:rsid w:val="007E755F"/>
    <w:rsid w:val="007E7FF8"/>
    <w:rsid w:val="007F0049"/>
    <w:rsid w:val="007F08E5"/>
    <w:rsid w:val="007F129E"/>
    <w:rsid w:val="007F1672"/>
    <w:rsid w:val="007F1906"/>
    <w:rsid w:val="007F235F"/>
    <w:rsid w:val="007F27BB"/>
    <w:rsid w:val="007F28B7"/>
    <w:rsid w:val="007F2E22"/>
    <w:rsid w:val="007F30CB"/>
    <w:rsid w:val="007F31D2"/>
    <w:rsid w:val="007F32D3"/>
    <w:rsid w:val="007F3EDF"/>
    <w:rsid w:val="007F5533"/>
    <w:rsid w:val="007F74BE"/>
    <w:rsid w:val="00800456"/>
    <w:rsid w:val="00801ACD"/>
    <w:rsid w:val="00803676"/>
    <w:rsid w:val="00805699"/>
    <w:rsid w:val="00805A5C"/>
    <w:rsid w:val="00805B41"/>
    <w:rsid w:val="00805BB2"/>
    <w:rsid w:val="0081044E"/>
    <w:rsid w:val="00810F0A"/>
    <w:rsid w:val="00811A52"/>
    <w:rsid w:val="00811CF1"/>
    <w:rsid w:val="00812260"/>
    <w:rsid w:val="0081265E"/>
    <w:rsid w:val="00813171"/>
    <w:rsid w:val="0081381E"/>
    <w:rsid w:val="00813F5B"/>
    <w:rsid w:val="008150AB"/>
    <w:rsid w:val="008152BF"/>
    <w:rsid w:val="00815AB7"/>
    <w:rsid w:val="00816300"/>
    <w:rsid w:val="008164C4"/>
    <w:rsid w:val="00816F96"/>
    <w:rsid w:val="00817884"/>
    <w:rsid w:val="00817F4A"/>
    <w:rsid w:val="00820272"/>
    <w:rsid w:val="008230AB"/>
    <w:rsid w:val="00823AF3"/>
    <w:rsid w:val="00823DD8"/>
    <w:rsid w:val="0082412B"/>
    <w:rsid w:val="00824841"/>
    <w:rsid w:val="00824E84"/>
    <w:rsid w:val="008268F9"/>
    <w:rsid w:val="008273F3"/>
    <w:rsid w:val="00827F6A"/>
    <w:rsid w:val="00830184"/>
    <w:rsid w:val="00830C6F"/>
    <w:rsid w:val="00832380"/>
    <w:rsid w:val="008345CA"/>
    <w:rsid w:val="0083526E"/>
    <w:rsid w:val="008352DC"/>
    <w:rsid w:val="00835AB5"/>
    <w:rsid w:val="008363EB"/>
    <w:rsid w:val="00844626"/>
    <w:rsid w:val="00845415"/>
    <w:rsid w:val="00847C8E"/>
    <w:rsid w:val="00847DF7"/>
    <w:rsid w:val="0085029E"/>
    <w:rsid w:val="0085044C"/>
    <w:rsid w:val="00850A01"/>
    <w:rsid w:val="00850B5E"/>
    <w:rsid w:val="008518BC"/>
    <w:rsid w:val="00853ABC"/>
    <w:rsid w:val="0085456C"/>
    <w:rsid w:val="00854A18"/>
    <w:rsid w:val="008566E4"/>
    <w:rsid w:val="00856DEC"/>
    <w:rsid w:val="008570A5"/>
    <w:rsid w:val="008576F1"/>
    <w:rsid w:val="00857776"/>
    <w:rsid w:val="008579F6"/>
    <w:rsid w:val="00860273"/>
    <w:rsid w:val="00860E3B"/>
    <w:rsid w:val="00860E93"/>
    <w:rsid w:val="00860EAF"/>
    <w:rsid w:val="00860F46"/>
    <w:rsid w:val="008615BB"/>
    <w:rsid w:val="0086160F"/>
    <w:rsid w:val="00861AD0"/>
    <w:rsid w:val="00863532"/>
    <w:rsid w:val="00863BF7"/>
    <w:rsid w:val="00863CA0"/>
    <w:rsid w:val="00864046"/>
    <w:rsid w:val="0086515B"/>
    <w:rsid w:val="00865BD8"/>
    <w:rsid w:val="00870D78"/>
    <w:rsid w:val="00871FA5"/>
    <w:rsid w:val="00872EF3"/>
    <w:rsid w:val="00873A40"/>
    <w:rsid w:val="0087408F"/>
    <w:rsid w:val="0087416C"/>
    <w:rsid w:val="00875D14"/>
    <w:rsid w:val="00876469"/>
    <w:rsid w:val="00876F36"/>
    <w:rsid w:val="0087799C"/>
    <w:rsid w:val="00877BB2"/>
    <w:rsid w:val="0088001F"/>
    <w:rsid w:val="008807BA"/>
    <w:rsid w:val="00881649"/>
    <w:rsid w:val="0088200F"/>
    <w:rsid w:val="00883999"/>
    <w:rsid w:val="008844E3"/>
    <w:rsid w:val="008854C3"/>
    <w:rsid w:val="00885813"/>
    <w:rsid w:val="00885A33"/>
    <w:rsid w:val="00886AF3"/>
    <w:rsid w:val="00886EFF"/>
    <w:rsid w:val="008874AB"/>
    <w:rsid w:val="008904F6"/>
    <w:rsid w:val="00890DA5"/>
    <w:rsid w:val="0089115E"/>
    <w:rsid w:val="0089120A"/>
    <w:rsid w:val="008918EA"/>
    <w:rsid w:val="008924DE"/>
    <w:rsid w:val="0089253E"/>
    <w:rsid w:val="00893652"/>
    <w:rsid w:val="00893C53"/>
    <w:rsid w:val="00894B0C"/>
    <w:rsid w:val="00894C9E"/>
    <w:rsid w:val="00895666"/>
    <w:rsid w:val="00895C51"/>
    <w:rsid w:val="00895E43"/>
    <w:rsid w:val="008960DB"/>
    <w:rsid w:val="00896C06"/>
    <w:rsid w:val="00897F29"/>
    <w:rsid w:val="008A1336"/>
    <w:rsid w:val="008A175A"/>
    <w:rsid w:val="008A1DF1"/>
    <w:rsid w:val="008A23B2"/>
    <w:rsid w:val="008A26EA"/>
    <w:rsid w:val="008A3BE4"/>
    <w:rsid w:val="008A4D86"/>
    <w:rsid w:val="008A5536"/>
    <w:rsid w:val="008A564C"/>
    <w:rsid w:val="008A6123"/>
    <w:rsid w:val="008A612F"/>
    <w:rsid w:val="008A6C40"/>
    <w:rsid w:val="008A731A"/>
    <w:rsid w:val="008A799B"/>
    <w:rsid w:val="008B07BA"/>
    <w:rsid w:val="008B1C86"/>
    <w:rsid w:val="008B357A"/>
    <w:rsid w:val="008B3637"/>
    <w:rsid w:val="008B3BC8"/>
    <w:rsid w:val="008B3F5B"/>
    <w:rsid w:val="008B6841"/>
    <w:rsid w:val="008B7910"/>
    <w:rsid w:val="008B7BEF"/>
    <w:rsid w:val="008B7C4F"/>
    <w:rsid w:val="008C00D8"/>
    <w:rsid w:val="008C09B7"/>
    <w:rsid w:val="008C0D18"/>
    <w:rsid w:val="008C171F"/>
    <w:rsid w:val="008C2581"/>
    <w:rsid w:val="008C2C45"/>
    <w:rsid w:val="008C450F"/>
    <w:rsid w:val="008C4794"/>
    <w:rsid w:val="008C6B4C"/>
    <w:rsid w:val="008C7090"/>
    <w:rsid w:val="008C71CE"/>
    <w:rsid w:val="008D0733"/>
    <w:rsid w:val="008D1915"/>
    <w:rsid w:val="008D27D8"/>
    <w:rsid w:val="008D2ADD"/>
    <w:rsid w:val="008D2C66"/>
    <w:rsid w:val="008D34BD"/>
    <w:rsid w:val="008D4874"/>
    <w:rsid w:val="008D49ED"/>
    <w:rsid w:val="008D4F1E"/>
    <w:rsid w:val="008D5B54"/>
    <w:rsid w:val="008D670A"/>
    <w:rsid w:val="008D69DE"/>
    <w:rsid w:val="008D6AF5"/>
    <w:rsid w:val="008D7241"/>
    <w:rsid w:val="008D74B2"/>
    <w:rsid w:val="008D755A"/>
    <w:rsid w:val="008D7CBD"/>
    <w:rsid w:val="008D7ED1"/>
    <w:rsid w:val="008E12A2"/>
    <w:rsid w:val="008E15B4"/>
    <w:rsid w:val="008E1CEE"/>
    <w:rsid w:val="008E2E87"/>
    <w:rsid w:val="008E36B2"/>
    <w:rsid w:val="008E36CA"/>
    <w:rsid w:val="008E45D7"/>
    <w:rsid w:val="008E5F1B"/>
    <w:rsid w:val="008E6201"/>
    <w:rsid w:val="008E6759"/>
    <w:rsid w:val="008E6A37"/>
    <w:rsid w:val="008E75CC"/>
    <w:rsid w:val="008E7FAB"/>
    <w:rsid w:val="008E7FE3"/>
    <w:rsid w:val="008F0A79"/>
    <w:rsid w:val="008F261B"/>
    <w:rsid w:val="008F3A67"/>
    <w:rsid w:val="008F5927"/>
    <w:rsid w:val="008F62D2"/>
    <w:rsid w:val="008F703B"/>
    <w:rsid w:val="008F7A9C"/>
    <w:rsid w:val="00900AFF"/>
    <w:rsid w:val="00901186"/>
    <w:rsid w:val="00903969"/>
    <w:rsid w:val="00905199"/>
    <w:rsid w:val="00905519"/>
    <w:rsid w:val="009073EE"/>
    <w:rsid w:val="0090762E"/>
    <w:rsid w:val="00907ED9"/>
    <w:rsid w:val="0091022D"/>
    <w:rsid w:val="00910382"/>
    <w:rsid w:val="00910489"/>
    <w:rsid w:val="00910492"/>
    <w:rsid w:val="00910A14"/>
    <w:rsid w:val="00910E45"/>
    <w:rsid w:val="009117BD"/>
    <w:rsid w:val="00911A6A"/>
    <w:rsid w:val="0091241E"/>
    <w:rsid w:val="00912F76"/>
    <w:rsid w:val="009143E8"/>
    <w:rsid w:val="00914673"/>
    <w:rsid w:val="00917838"/>
    <w:rsid w:val="00917EE0"/>
    <w:rsid w:val="0092010C"/>
    <w:rsid w:val="00920CDC"/>
    <w:rsid w:val="009217CF"/>
    <w:rsid w:val="00922197"/>
    <w:rsid w:val="00922256"/>
    <w:rsid w:val="009232CB"/>
    <w:rsid w:val="00923BEB"/>
    <w:rsid w:val="00923D40"/>
    <w:rsid w:val="00923E7D"/>
    <w:rsid w:val="00923EE3"/>
    <w:rsid w:val="00924B77"/>
    <w:rsid w:val="00924C35"/>
    <w:rsid w:val="0092554A"/>
    <w:rsid w:val="0092571F"/>
    <w:rsid w:val="009259D4"/>
    <w:rsid w:val="00927464"/>
    <w:rsid w:val="0092778C"/>
    <w:rsid w:val="00927902"/>
    <w:rsid w:val="009279AC"/>
    <w:rsid w:val="0093022A"/>
    <w:rsid w:val="00930333"/>
    <w:rsid w:val="009319A0"/>
    <w:rsid w:val="009327AF"/>
    <w:rsid w:val="00932E0C"/>
    <w:rsid w:val="00933037"/>
    <w:rsid w:val="00933FD0"/>
    <w:rsid w:val="00934CCC"/>
    <w:rsid w:val="009360AD"/>
    <w:rsid w:val="00936F4D"/>
    <w:rsid w:val="00940317"/>
    <w:rsid w:val="00940388"/>
    <w:rsid w:val="00940939"/>
    <w:rsid w:val="009412D4"/>
    <w:rsid w:val="00941E14"/>
    <w:rsid w:val="009421AC"/>
    <w:rsid w:val="009426AA"/>
    <w:rsid w:val="0094295C"/>
    <w:rsid w:val="00943347"/>
    <w:rsid w:val="00944443"/>
    <w:rsid w:val="0094468C"/>
    <w:rsid w:val="00945195"/>
    <w:rsid w:val="009459ED"/>
    <w:rsid w:val="00946108"/>
    <w:rsid w:val="00946AB0"/>
    <w:rsid w:val="00947106"/>
    <w:rsid w:val="009471AD"/>
    <w:rsid w:val="009479D6"/>
    <w:rsid w:val="00947A00"/>
    <w:rsid w:val="00950257"/>
    <w:rsid w:val="009506AE"/>
    <w:rsid w:val="00951336"/>
    <w:rsid w:val="00951F22"/>
    <w:rsid w:val="00953A24"/>
    <w:rsid w:val="00953F50"/>
    <w:rsid w:val="00954437"/>
    <w:rsid w:val="0095457C"/>
    <w:rsid w:val="0095479E"/>
    <w:rsid w:val="00954BC4"/>
    <w:rsid w:val="0095575F"/>
    <w:rsid w:val="00957278"/>
    <w:rsid w:val="009578B9"/>
    <w:rsid w:val="00957F8E"/>
    <w:rsid w:val="0096000C"/>
    <w:rsid w:val="009606C1"/>
    <w:rsid w:val="00960FFF"/>
    <w:rsid w:val="00961CAD"/>
    <w:rsid w:val="00961DEA"/>
    <w:rsid w:val="00962261"/>
    <w:rsid w:val="00962F29"/>
    <w:rsid w:val="00964FB8"/>
    <w:rsid w:val="009650FD"/>
    <w:rsid w:val="00965587"/>
    <w:rsid w:val="00965991"/>
    <w:rsid w:val="00965A9E"/>
    <w:rsid w:val="00965E48"/>
    <w:rsid w:val="009676C3"/>
    <w:rsid w:val="009677E6"/>
    <w:rsid w:val="0096797B"/>
    <w:rsid w:val="00967A6E"/>
    <w:rsid w:val="00967C61"/>
    <w:rsid w:val="00970549"/>
    <w:rsid w:val="0097143E"/>
    <w:rsid w:val="00972245"/>
    <w:rsid w:val="00972511"/>
    <w:rsid w:val="00972F8B"/>
    <w:rsid w:val="009730B3"/>
    <w:rsid w:val="00973913"/>
    <w:rsid w:val="00973A78"/>
    <w:rsid w:val="00975A1E"/>
    <w:rsid w:val="00975AE0"/>
    <w:rsid w:val="00975CE4"/>
    <w:rsid w:val="009765FB"/>
    <w:rsid w:val="00976729"/>
    <w:rsid w:val="00977111"/>
    <w:rsid w:val="00977A60"/>
    <w:rsid w:val="00977AE1"/>
    <w:rsid w:val="00977B08"/>
    <w:rsid w:val="00977C00"/>
    <w:rsid w:val="00977EA3"/>
    <w:rsid w:val="00980DAF"/>
    <w:rsid w:val="00980E21"/>
    <w:rsid w:val="00981813"/>
    <w:rsid w:val="00981830"/>
    <w:rsid w:val="00981C64"/>
    <w:rsid w:val="00983237"/>
    <w:rsid w:val="0098345A"/>
    <w:rsid w:val="00983ABA"/>
    <w:rsid w:val="00983E9A"/>
    <w:rsid w:val="0098461A"/>
    <w:rsid w:val="00984CF4"/>
    <w:rsid w:val="00984E48"/>
    <w:rsid w:val="00985626"/>
    <w:rsid w:val="009864E2"/>
    <w:rsid w:val="00986A67"/>
    <w:rsid w:val="00991328"/>
    <w:rsid w:val="009922CA"/>
    <w:rsid w:val="00992A94"/>
    <w:rsid w:val="009932FA"/>
    <w:rsid w:val="009936B5"/>
    <w:rsid w:val="009948E3"/>
    <w:rsid w:val="00994C5C"/>
    <w:rsid w:val="00995F55"/>
    <w:rsid w:val="0099623B"/>
    <w:rsid w:val="00996C5C"/>
    <w:rsid w:val="00997066"/>
    <w:rsid w:val="009978A5"/>
    <w:rsid w:val="009A1A47"/>
    <w:rsid w:val="009A2526"/>
    <w:rsid w:val="009A2BCB"/>
    <w:rsid w:val="009A4B7C"/>
    <w:rsid w:val="009A4C45"/>
    <w:rsid w:val="009A6E70"/>
    <w:rsid w:val="009A769B"/>
    <w:rsid w:val="009A7B5F"/>
    <w:rsid w:val="009B038B"/>
    <w:rsid w:val="009B0809"/>
    <w:rsid w:val="009B0C49"/>
    <w:rsid w:val="009B14A5"/>
    <w:rsid w:val="009B1D8C"/>
    <w:rsid w:val="009B23A3"/>
    <w:rsid w:val="009B37F5"/>
    <w:rsid w:val="009B3A52"/>
    <w:rsid w:val="009B524D"/>
    <w:rsid w:val="009B5576"/>
    <w:rsid w:val="009B63E1"/>
    <w:rsid w:val="009B7878"/>
    <w:rsid w:val="009C0306"/>
    <w:rsid w:val="009C11B2"/>
    <w:rsid w:val="009C1450"/>
    <w:rsid w:val="009C15A7"/>
    <w:rsid w:val="009C1AA5"/>
    <w:rsid w:val="009C3E6E"/>
    <w:rsid w:val="009C4197"/>
    <w:rsid w:val="009C4DC3"/>
    <w:rsid w:val="009C4F31"/>
    <w:rsid w:val="009C5250"/>
    <w:rsid w:val="009C5378"/>
    <w:rsid w:val="009C56E3"/>
    <w:rsid w:val="009C57E7"/>
    <w:rsid w:val="009C5B94"/>
    <w:rsid w:val="009C669A"/>
    <w:rsid w:val="009C6734"/>
    <w:rsid w:val="009C67B8"/>
    <w:rsid w:val="009C6A2D"/>
    <w:rsid w:val="009C6A9A"/>
    <w:rsid w:val="009C72B6"/>
    <w:rsid w:val="009C77CF"/>
    <w:rsid w:val="009C7800"/>
    <w:rsid w:val="009D0016"/>
    <w:rsid w:val="009D03F4"/>
    <w:rsid w:val="009D1D52"/>
    <w:rsid w:val="009D296A"/>
    <w:rsid w:val="009D2F54"/>
    <w:rsid w:val="009D595D"/>
    <w:rsid w:val="009D6982"/>
    <w:rsid w:val="009D6FF4"/>
    <w:rsid w:val="009D7A58"/>
    <w:rsid w:val="009D7F26"/>
    <w:rsid w:val="009E1B91"/>
    <w:rsid w:val="009E1EE1"/>
    <w:rsid w:val="009E23F0"/>
    <w:rsid w:val="009E3139"/>
    <w:rsid w:val="009E3E3E"/>
    <w:rsid w:val="009E6ED1"/>
    <w:rsid w:val="009E71CB"/>
    <w:rsid w:val="009F057E"/>
    <w:rsid w:val="009F09E4"/>
    <w:rsid w:val="009F0A03"/>
    <w:rsid w:val="009F161F"/>
    <w:rsid w:val="009F1675"/>
    <w:rsid w:val="009F239E"/>
    <w:rsid w:val="009F24AE"/>
    <w:rsid w:val="009F2997"/>
    <w:rsid w:val="009F4DB1"/>
    <w:rsid w:val="009F5C0D"/>
    <w:rsid w:val="009F5D8A"/>
    <w:rsid w:val="009F680E"/>
    <w:rsid w:val="009F6F83"/>
    <w:rsid w:val="009F7160"/>
    <w:rsid w:val="009F7F59"/>
    <w:rsid w:val="00A000FB"/>
    <w:rsid w:val="00A00119"/>
    <w:rsid w:val="00A00FB5"/>
    <w:rsid w:val="00A01339"/>
    <w:rsid w:val="00A0138B"/>
    <w:rsid w:val="00A01860"/>
    <w:rsid w:val="00A0380F"/>
    <w:rsid w:val="00A0396D"/>
    <w:rsid w:val="00A03FB3"/>
    <w:rsid w:val="00A0611C"/>
    <w:rsid w:val="00A0788F"/>
    <w:rsid w:val="00A10A04"/>
    <w:rsid w:val="00A10C76"/>
    <w:rsid w:val="00A115FA"/>
    <w:rsid w:val="00A129D6"/>
    <w:rsid w:val="00A12CD2"/>
    <w:rsid w:val="00A1390A"/>
    <w:rsid w:val="00A13B60"/>
    <w:rsid w:val="00A1444B"/>
    <w:rsid w:val="00A14545"/>
    <w:rsid w:val="00A14D7A"/>
    <w:rsid w:val="00A15326"/>
    <w:rsid w:val="00A159FF"/>
    <w:rsid w:val="00A15B29"/>
    <w:rsid w:val="00A15B75"/>
    <w:rsid w:val="00A16859"/>
    <w:rsid w:val="00A17459"/>
    <w:rsid w:val="00A17749"/>
    <w:rsid w:val="00A20A11"/>
    <w:rsid w:val="00A21112"/>
    <w:rsid w:val="00A2131C"/>
    <w:rsid w:val="00A22CA4"/>
    <w:rsid w:val="00A22CEF"/>
    <w:rsid w:val="00A276CE"/>
    <w:rsid w:val="00A30227"/>
    <w:rsid w:val="00A303ED"/>
    <w:rsid w:val="00A30E98"/>
    <w:rsid w:val="00A316CD"/>
    <w:rsid w:val="00A316DD"/>
    <w:rsid w:val="00A31EF1"/>
    <w:rsid w:val="00A330F9"/>
    <w:rsid w:val="00A33212"/>
    <w:rsid w:val="00A34018"/>
    <w:rsid w:val="00A348C9"/>
    <w:rsid w:val="00A34D84"/>
    <w:rsid w:val="00A34FBD"/>
    <w:rsid w:val="00A35972"/>
    <w:rsid w:val="00A36A88"/>
    <w:rsid w:val="00A40894"/>
    <w:rsid w:val="00A40F02"/>
    <w:rsid w:val="00A42239"/>
    <w:rsid w:val="00A4233F"/>
    <w:rsid w:val="00A425BD"/>
    <w:rsid w:val="00A428AB"/>
    <w:rsid w:val="00A4314D"/>
    <w:rsid w:val="00A43388"/>
    <w:rsid w:val="00A44D2A"/>
    <w:rsid w:val="00A44DC4"/>
    <w:rsid w:val="00A45307"/>
    <w:rsid w:val="00A46DD6"/>
    <w:rsid w:val="00A472F5"/>
    <w:rsid w:val="00A4731A"/>
    <w:rsid w:val="00A47A97"/>
    <w:rsid w:val="00A47CF9"/>
    <w:rsid w:val="00A47F86"/>
    <w:rsid w:val="00A50C78"/>
    <w:rsid w:val="00A51DF0"/>
    <w:rsid w:val="00A51E85"/>
    <w:rsid w:val="00A51ED7"/>
    <w:rsid w:val="00A52158"/>
    <w:rsid w:val="00A52FA9"/>
    <w:rsid w:val="00A53FC6"/>
    <w:rsid w:val="00A54CBE"/>
    <w:rsid w:val="00A5630B"/>
    <w:rsid w:val="00A577E9"/>
    <w:rsid w:val="00A57832"/>
    <w:rsid w:val="00A57EC7"/>
    <w:rsid w:val="00A6098B"/>
    <w:rsid w:val="00A60E7F"/>
    <w:rsid w:val="00A615D3"/>
    <w:rsid w:val="00A61FCD"/>
    <w:rsid w:val="00A6347F"/>
    <w:rsid w:val="00A64162"/>
    <w:rsid w:val="00A64ADE"/>
    <w:rsid w:val="00A64E92"/>
    <w:rsid w:val="00A65064"/>
    <w:rsid w:val="00A65830"/>
    <w:rsid w:val="00A65D83"/>
    <w:rsid w:val="00A66DDD"/>
    <w:rsid w:val="00A66E2B"/>
    <w:rsid w:val="00A67AF8"/>
    <w:rsid w:val="00A70A89"/>
    <w:rsid w:val="00A70F35"/>
    <w:rsid w:val="00A7195F"/>
    <w:rsid w:val="00A72029"/>
    <w:rsid w:val="00A7297B"/>
    <w:rsid w:val="00A72A99"/>
    <w:rsid w:val="00A73768"/>
    <w:rsid w:val="00A73DE2"/>
    <w:rsid w:val="00A74CA4"/>
    <w:rsid w:val="00A750D6"/>
    <w:rsid w:val="00A76A0B"/>
    <w:rsid w:val="00A77022"/>
    <w:rsid w:val="00A772D1"/>
    <w:rsid w:val="00A7786E"/>
    <w:rsid w:val="00A801AE"/>
    <w:rsid w:val="00A8247D"/>
    <w:rsid w:val="00A825BF"/>
    <w:rsid w:val="00A82880"/>
    <w:rsid w:val="00A831C6"/>
    <w:rsid w:val="00A83B33"/>
    <w:rsid w:val="00A83F1A"/>
    <w:rsid w:val="00A850E0"/>
    <w:rsid w:val="00A8540A"/>
    <w:rsid w:val="00A86064"/>
    <w:rsid w:val="00A8633E"/>
    <w:rsid w:val="00A90474"/>
    <w:rsid w:val="00A91BAC"/>
    <w:rsid w:val="00A91C24"/>
    <w:rsid w:val="00A92C01"/>
    <w:rsid w:val="00A92D5F"/>
    <w:rsid w:val="00A92F87"/>
    <w:rsid w:val="00A9414B"/>
    <w:rsid w:val="00A95DC4"/>
    <w:rsid w:val="00A95E13"/>
    <w:rsid w:val="00A97D5F"/>
    <w:rsid w:val="00AA08E6"/>
    <w:rsid w:val="00AA0F87"/>
    <w:rsid w:val="00AA1024"/>
    <w:rsid w:val="00AA1133"/>
    <w:rsid w:val="00AA1AF6"/>
    <w:rsid w:val="00AA1E10"/>
    <w:rsid w:val="00AA31A8"/>
    <w:rsid w:val="00AA3488"/>
    <w:rsid w:val="00AA37C6"/>
    <w:rsid w:val="00AA492A"/>
    <w:rsid w:val="00AA5320"/>
    <w:rsid w:val="00AA5815"/>
    <w:rsid w:val="00AA6CDB"/>
    <w:rsid w:val="00AA6F07"/>
    <w:rsid w:val="00AA7147"/>
    <w:rsid w:val="00AA7C91"/>
    <w:rsid w:val="00AB09F0"/>
    <w:rsid w:val="00AB0F34"/>
    <w:rsid w:val="00AB0F49"/>
    <w:rsid w:val="00AB4DBD"/>
    <w:rsid w:val="00AB4DC5"/>
    <w:rsid w:val="00AB4F44"/>
    <w:rsid w:val="00AB630A"/>
    <w:rsid w:val="00AB6A7D"/>
    <w:rsid w:val="00AB6E85"/>
    <w:rsid w:val="00AC0D1E"/>
    <w:rsid w:val="00AC1125"/>
    <w:rsid w:val="00AC1323"/>
    <w:rsid w:val="00AC1A53"/>
    <w:rsid w:val="00AC2460"/>
    <w:rsid w:val="00AC43AC"/>
    <w:rsid w:val="00AC54EF"/>
    <w:rsid w:val="00AC59B8"/>
    <w:rsid w:val="00AD00C0"/>
    <w:rsid w:val="00AD0980"/>
    <w:rsid w:val="00AD1135"/>
    <w:rsid w:val="00AD1E49"/>
    <w:rsid w:val="00AD23E7"/>
    <w:rsid w:val="00AD2E7E"/>
    <w:rsid w:val="00AD5EE5"/>
    <w:rsid w:val="00AD70C6"/>
    <w:rsid w:val="00AD7A89"/>
    <w:rsid w:val="00AD7DD6"/>
    <w:rsid w:val="00AE1D4D"/>
    <w:rsid w:val="00AE2323"/>
    <w:rsid w:val="00AE24BA"/>
    <w:rsid w:val="00AE2AF6"/>
    <w:rsid w:val="00AE4036"/>
    <w:rsid w:val="00AE48C3"/>
    <w:rsid w:val="00AE5057"/>
    <w:rsid w:val="00AE52EB"/>
    <w:rsid w:val="00AE5BD8"/>
    <w:rsid w:val="00AE6ED1"/>
    <w:rsid w:val="00AE7FBB"/>
    <w:rsid w:val="00AF0677"/>
    <w:rsid w:val="00AF08FC"/>
    <w:rsid w:val="00AF0919"/>
    <w:rsid w:val="00AF09C4"/>
    <w:rsid w:val="00AF0B7C"/>
    <w:rsid w:val="00AF1193"/>
    <w:rsid w:val="00AF1F85"/>
    <w:rsid w:val="00AF24B0"/>
    <w:rsid w:val="00AF264D"/>
    <w:rsid w:val="00AF2B51"/>
    <w:rsid w:val="00AF4311"/>
    <w:rsid w:val="00AF432E"/>
    <w:rsid w:val="00AF45A0"/>
    <w:rsid w:val="00AF4C30"/>
    <w:rsid w:val="00AF6322"/>
    <w:rsid w:val="00AF78A9"/>
    <w:rsid w:val="00AF7A0D"/>
    <w:rsid w:val="00B00959"/>
    <w:rsid w:val="00B00A01"/>
    <w:rsid w:val="00B0105F"/>
    <w:rsid w:val="00B015DB"/>
    <w:rsid w:val="00B01742"/>
    <w:rsid w:val="00B01D34"/>
    <w:rsid w:val="00B0243A"/>
    <w:rsid w:val="00B03E24"/>
    <w:rsid w:val="00B03E39"/>
    <w:rsid w:val="00B04125"/>
    <w:rsid w:val="00B04453"/>
    <w:rsid w:val="00B0518F"/>
    <w:rsid w:val="00B05FA2"/>
    <w:rsid w:val="00B06152"/>
    <w:rsid w:val="00B063AA"/>
    <w:rsid w:val="00B06CD5"/>
    <w:rsid w:val="00B06D9B"/>
    <w:rsid w:val="00B137B6"/>
    <w:rsid w:val="00B13E39"/>
    <w:rsid w:val="00B15783"/>
    <w:rsid w:val="00B15E75"/>
    <w:rsid w:val="00B16510"/>
    <w:rsid w:val="00B169DE"/>
    <w:rsid w:val="00B17444"/>
    <w:rsid w:val="00B1746C"/>
    <w:rsid w:val="00B17566"/>
    <w:rsid w:val="00B17893"/>
    <w:rsid w:val="00B17A0B"/>
    <w:rsid w:val="00B17E16"/>
    <w:rsid w:val="00B2020E"/>
    <w:rsid w:val="00B20B0C"/>
    <w:rsid w:val="00B20D2B"/>
    <w:rsid w:val="00B21587"/>
    <w:rsid w:val="00B21ABC"/>
    <w:rsid w:val="00B21E49"/>
    <w:rsid w:val="00B22A8F"/>
    <w:rsid w:val="00B22CA0"/>
    <w:rsid w:val="00B22D3A"/>
    <w:rsid w:val="00B2350D"/>
    <w:rsid w:val="00B24F39"/>
    <w:rsid w:val="00B25030"/>
    <w:rsid w:val="00B25181"/>
    <w:rsid w:val="00B2644E"/>
    <w:rsid w:val="00B2663B"/>
    <w:rsid w:val="00B2761C"/>
    <w:rsid w:val="00B27970"/>
    <w:rsid w:val="00B3053A"/>
    <w:rsid w:val="00B315B2"/>
    <w:rsid w:val="00B31647"/>
    <w:rsid w:val="00B31D2E"/>
    <w:rsid w:val="00B3228B"/>
    <w:rsid w:val="00B34611"/>
    <w:rsid w:val="00B34C27"/>
    <w:rsid w:val="00B35398"/>
    <w:rsid w:val="00B36BE7"/>
    <w:rsid w:val="00B376F3"/>
    <w:rsid w:val="00B37811"/>
    <w:rsid w:val="00B40124"/>
    <w:rsid w:val="00B40621"/>
    <w:rsid w:val="00B41F86"/>
    <w:rsid w:val="00B42889"/>
    <w:rsid w:val="00B45511"/>
    <w:rsid w:val="00B45651"/>
    <w:rsid w:val="00B45D4F"/>
    <w:rsid w:val="00B460DC"/>
    <w:rsid w:val="00B46682"/>
    <w:rsid w:val="00B469D8"/>
    <w:rsid w:val="00B5087B"/>
    <w:rsid w:val="00B5102C"/>
    <w:rsid w:val="00B5106A"/>
    <w:rsid w:val="00B51167"/>
    <w:rsid w:val="00B52A6C"/>
    <w:rsid w:val="00B53966"/>
    <w:rsid w:val="00B53D17"/>
    <w:rsid w:val="00B5412D"/>
    <w:rsid w:val="00B54819"/>
    <w:rsid w:val="00B54AC7"/>
    <w:rsid w:val="00B56127"/>
    <w:rsid w:val="00B56D9C"/>
    <w:rsid w:val="00B57016"/>
    <w:rsid w:val="00B5768D"/>
    <w:rsid w:val="00B57C84"/>
    <w:rsid w:val="00B57E01"/>
    <w:rsid w:val="00B6001F"/>
    <w:rsid w:val="00B60A9E"/>
    <w:rsid w:val="00B60D5F"/>
    <w:rsid w:val="00B60E29"/>
    <w:rsid w:val="00B65328"/>
    <w:rsid w:val="00B65DFB"/>
    <w:rsid w:val="00B6768D"/>
    <w:rsid w:val="00B70083"/>
    <w:rsid w:val="00B70CC4"/>
    <w:rsid w:val="00B71DDB"/>
    <w:rsid w:val="00B71F89"/>
    <w:rsid w:val="00B7272F"/>
    <w:rsid w:val="00B73286"/>
    <w:rsid w:val="00B7371A"/>
    <w:rsid w:val="00B7425B"/>
    <w:rsid w:val="00B74AE2"/>
    <w:rsid w:val="00B7544D"/>
    <w:rsid w:val="00B76224"/>
    <w:rsid w:val="00B7629C"/>
    <w:rsid w:val="00B7648B"/>
    <w:rsid w:val="00B76B03"/>
    <w:rsid w:val="00B76D9F"/>
    <w:rsid w:val="00B7783B"/>
    <w:rsid w:val="00B77DFA"/>
    <w:rsid w:val="00B77F75"/>
    <w:rsid w:val="00B80733"/>
    <w:rsid w:val="00B8083F"/>
    <w:rsid w:val="00B80BDE"/>
    <w:rsid w:val="00B82666"/>
    <w:rsid w:val="00B830D0"/>
    <w:rsid w:val="00B8337E"/>
    <w:rsid w:val="00B861D9"/>
    <w:rsid w:val="00B8699A"/>
    <w:rsid w:val="00B87644"/>
    <w:rsid w:val="00B87BAC"/>
    <w:rsid w:val="00B87C56"/>
    <w:rsid w:val="00B87D2F"/>
    <w:rsid w:val="00B906E8"/>
    <w:rsid w:val="00B91367"/>
    <w:rsid w:val="00B91E57"/>
    <w:rsid w:val="00B9285C"/>
    <w:rsid w:val="00B92C52"/>
    <w:rsid w:val="00B93858"/>
    <w:rsid w:val="00B93E6E"/>
    <w:rsid w:val="00B944FD"/>
    <w:rsid w:val="00B949B3"/>
    <w:rsid w:val="00B94F31"/>
    <w:rsid w:val="00B96353"/>
    <w:rsid w:val="00B964FD"/>
    <w:rsid w:val="00B96CC6"/>
    <w:rsid w:val="00BA038E"/>
    <w:rsid w:val="00BA0D72"/>
    <w:rsid w:val="00BA12F1"/>
    <w:rsid w:val="00BA1BBB"/>
    <w:rsid w:val="00BA1CB2"/>
    <w:rsid w:val="00BA31E0"/>
    <w:rsid w:val="00BA346B"/>
    <w:rsid w:val="00BA3AAF"/>
    <w:rsid w:val="00BA488D"/>
    <w:rsid w:val="00BA5490"/>
    <w:rsid w:val="00BA601E"/>
    <w:rsid w:val="00BA6BC0"/>
    <w:rsid w:val="00BA7169"/>
    <w:rsid w:val="00BA7BF1"/>
    <w:rsid w:val="00BA7D75"/>
    <w:rsid w:val="00BB005C"/>
    <w:rsid w:val="00BB1405"/>
    <w:rsid w:val="00BB16BD"/>
    <w:rsid w:val="00BB2288"/>
    <w:rsid w:val="00BB326E"/>
    <w:rsid w:val="00BB343E"/>
    <w:rsid w:val="00BB39EA"/>
    <w:rsid w:val="00BB3A5C"/>
    <w:rsid w:val="00BB4103"/>
    <w:rsid w:val="00BB4150"/>
    <w:rsid w:val="00BB42FC"/>
    <w:rsid w:val="00BB504E"/>
    <w:rsid w:val="00BB5C97"/>
    <w:rsid w:val="00BB70ED"/>
    <w:rsid w:val="00BB7E4C"/>
    <w:rsid w:val="00BC1543"/>
    <w:rsid w:val="00BC1D3B"/>
    <w:rsid w:val="00BC259E"/>
    <w:rsid w:val="00BC2E43"/>
    <w:rsid w:val="00BC3048"/>
    <w:rsid w:val="00BC3A38"/>
    <w:rsid w:val="00BC3B2B"/>
    <w:rsid w:val="00BC3F30"/>
    <w:rsid w:val="00BC4459"/>
    <w:rsid w:val="00BC44FE"/>
    <w:rsid w:val="00BC5024"/>
    <w:rsid w:val="00BC532E"/>
    <w:rsid w:val="00BC6A1C"/>
    <w:rsid w:val="00BD1143"/>
    <w:rsid w:val="00BD1A10"/>
    <w:rsid w:val="00BD1F13"/>
    <w:rsid w:val="00BD2117"/>
    <w:rsid w:val="00BD22C8"/>
    <w:rsid w:val="00BD2360"/>
    <w:rsid w:val="00BD2F6E"/>
    <w:rsid w:val="00BD375E"/>
    <w:rsid w:val="00BD391E"/>
    <w:rsid w:val="00BD4CB4"/>
    <w:rsid w:val="00BD500B"/>
    <w:rsid w:val="00BD5530"/>
    <w:rsid w:val="00BD652E"/>
    <w:rsid w:val="00BD6FB5"/>
    <w:rsid w:val="00BD734B"/>
    <w:rsid w:val="00BD78FE"/>
    <w:rsid w:val="00BE1B9B"/>
    <w:rsid w:val="00BE1CE2"/>
    <w:rsid w:val="00BE2448"/>
    <w:rsid w:val="00BE24C1"/>
    <w:rsid w:val="00BE3B43"/>
    <w:rsid w:val="00BE4A7F"/>
    <w:rsid w:val="00BE6888"/>
    <w:rsid w:val="00BE6CCF"/>
    <w:rsid w:val="00BE791F"/>
    <w:rsid w:val="00BF0EF3"/>
    <w:rsid w:val="00BF1901"/>
    <w:rsid w:val="00BF1AD1"/>
    <w:rsid w:val="00BF2242"/>
    <w:rsid w:val="00BF31E6"/>
    <w:rsid w:val="00BF37D2"/>
    <w:rsid w:val="00BF398F"/>
    <w:rsid w:val="00BF4034"/>
    <w:rsid w:val="00BF4F6B"/>
    <w:rsid w:val="00BF53E2"/>
    <w:rsid w:val="00BF5E09"/>
    <w:rsid w:val="00BF6077"/>
    <w:rsid w:val="00BF72C9"/>
    <w:rsid w:val="00BF76AE"/>
    <w:rsid w:val="00C003AB"/>
    <w:rsid w:val="00C00AB9"/>
    <w:rsid w:val="00C014BD"/>
    <w:rsid w:val="00C02340"/>
    <w:rsid w:val="00C03213"/>
    <w:rsid w:val="00C03C00"/>
    <w:rsid w:val="00C04362"/>
    <w:rsid w:val="00C0444C"/>
    <w:rsid w:val="00C048DD"/>
    <w:rsid w:val="00C04AFC"/>
    <w:rsid w:val="00C0553F"/>
    <w:rsid w:val="00C06A62"/>
    <w:rsid w:val="00C06C2D"/>
    <w:rsid w:val="00C07100"/>
    <w:rsid w:val="00C10097"/>
    <w:rsid w:val="00C123D0"/>
    <w:rsid w:val="00C12446"/>
    <w:rsid w:val="00C12777"/>
    <w:rsid w:val="00C12E81"/>
    <w:rsid w:val="00C143F7"/>
    <w:rsid w:val="00C143FF"/>
    <w:rsid w:val="00C14749"/>
    <w:rsid w:val="00C14EF3"/>
    <w:rsid w:val="00C16AD1"/>
    <w:rsid w:val="00C176DE"/>
    <w:rsid w:val="00C20582"/>
    <w:rsid w:val="00C207C1"/>
    <w:rsid w:val="00C20999"/>
    <w:rsid w:val="00C224E2"/>
    <w:rsid w:val="00C23317"/>
    <w:rsid w:val="00C23319"/>
    <w:rsid w:val="00C235C1"/>
    <w:rsid w:val="00C2389D"/>
    <w:rsid w:val="00C239FE"/>
    <w:rsid w:val="00C23E06"/>
    <w:rsid w:val="00C24282"/>
    <w:rsid w:val="00C2490B"/>
    <w:rsid w:val="00C24D5F"/>
    <w:rsid w:val="00C25777"/>
    <w:rsid w:val="00C26065"/>
    <w:rsid w:val="00C264C1"/>
    <w:rsid w:val="00C26E43"/>
    <w:rsid w:val="00C2751E"/>
    <w:rsid w:val="00C306D8"/>
    <w:rsid w:val="00C318B8"/>
    <w:rsid w:val="00C31EE9"/>
    <w:rsid w:val="00C33703"/>
    <w:rsid w:val="00C34B24"/>
    <w:rsid w:val="00C3579C"/>
    <w:rsid w:val="00C36C37"/>
    <w:rsid w:val="00C40CA4"/>
    <w:rsid w:val="00C41190"/>
    <w:rsid w:val="00C4185F"/>
    <w:rsid w:val="00C41F05"/>
    <w:rsid w:val="00C42BDE"/>
    <w:rsid w:val="00C4380B"/>
    <w:rsid w:val="00C446DE"/>
    <w:rsid w:val="00C44BE0"/>
    <w:rsid w:val="00C44CA0"/>
    <w:rsid w:val="00C45759"/>
    <w:rsid w:val="00C46378"/>
    <w:rsid w:val="00C46A96"/>
    <w:rsid w:val="00C47E18"/>
    <w:rsid w:val="00C508A9"/>
    <w:rsid w:val="00C50AFA"/>
    <w:rsid w:val="00C51E07"/>
    <w:rsid w:val="00C52B40"/>
    <w:rsid w:val="00C52E8F"/>
    <w:rsid w:val="00C52ED9"/>
    <w:rsid w:val="00C545A9"/>
    <w:rsid w:val="00C54F88"/>
    <w:rsid w:val="00C57077"/>
    <w:rsid w:val="00C62514"/>
    <w:rsid w:val="00C63C81"/>
    <w:rsid w:val="00C63EE4"/>
    <w:rsid w:val="00C64A19"/>
    <w:rsid w:val="00C64AAF"/>
    <w:rsid w:val="00C65043"/>
    <w:rsid w:val="00C66C77"/>
    <w:rsid w:val="00C70260"/>
    <w:rsid w:val="00C70556"/>
    <w:rsid w:val="00C71E85"/>
    <w:rsid w:val="00C738F3"/>
    <w:rsid w:val="00C748E4"/>
    <w:rsid w:val="00C74E13"/>
    <w:rsid w:val="00C7610E"/>
    <w:rsid w:val="00C76A13"/>
    <w:rsid w:val="00C76D28"/>
    <w:rsid w:val="00C76F7D"/>
    <w:rsid w:val="00C773BC"/>
    <w:rsid w:val="00C77417"/>
    <w:rsid w:val="00C778F6"/>
    <w:rsid w:val="00C80B56"/>
    <w:rsid w:val="00C80E3E"/>
    <w:rsid w:val="00C80F03"/>
    <w:rsid w:val="00C811D9"/>
    <w:rsid w:val="00C8131D"/>
    <w:rsid w:val="00C82DB9"/>
    <w:rsid w:val="00C835E0"/>
    <w:rsid w:val="00C83CC2"/>
    <w:rsid w:val="00C84C60"/>
    <w:rsid w:val="00C853D9"/>
    <w:rsid w:val="00C8628E"/>
    <w:rsid w:val="00C8642D"/>
    <w:rsid w:val="00C86501"/>
    <w:rsid w:val="00C86B7F"/>
    <w:rsid w:val="00C86DD8"/>
    <w:rsid w:val="00C86ED1"/>
    <w:rsid w:val="00C876A1"/>
    <w:rsid w:val="00C90137"/>
    <w:rsid w:val="00C90920"/>
    <w:rsid w:val="00C91038"/>
    <w:rsid w:val="00C9106C"/>
    <w:rsid w:val="00C920F1"/>
    <w:rsid w:val="00C92BC0"/>
    <w:rsid w:val="00C93911"/>
    <w:rsid w:val="00C9473F"/>
    <w:rsid w:val="00C966B3"/>
    <w:rsid w:val="00C97458"/>
    <w:rsid w:val="00CA0914"/>
    <w:rsid w:val="00CA1985"/>
    <w:rsid w:val="00CA2D97"/>
    <w:rsid w:val="00CA3306"/>
    <w:rsid w:val="00CA33DE"/>
    <w:rsid w:val="00CA3BF9"/>
    <w:rsid w:val="00CA3F41"/>
    <w:rsid w:val="00CA6494"/>
    <w:rsid w:val="00CA6582"/>
    <w:rsid w:val="00CA67E8"/>
    <w:rsid w:val="00CA6A7B"/>
    <w:rsid w:val="00CA789F"/>
    <w:rsid w:val="00CA7ADA"/>
    <w:rsid w:val="00CB098B"/>
    <w:rsid w:val="00CB0E92"/>
    <w:rsid w:val="00CB11EA"/>
    <w:rsid w:val="00CB2032"/>
    <w:rsid w:val="00CB3708"/>
    <w:rsid w:val="00CB4174"/>
    <w:rsid w:val="00CB42E9"/>
    <w:rsid w:val="00CB4408"/>
    <w:rsid w:val="00CB4D44"/>
    <w:rsid w:val="00CB53F6"/>
    <w:rsid w:val="00CB65FE"/>
    <w:rsid w:val="00CB6BD4"/>
    <w:rsid w:val="00CB6F30"/>
    <w:rsid w:val="00CB7D0D"/>
    <w:rsid w:val="00CB7D6E"/>
    <w:rsid w:val="00CC0460"/>
    <w:rsid w:val="00CC0A6B"/>
    <w:rsid w:val="00CC0FFC"/>
    <w:rsid w:val="00CC1BF5"/>
    <w:rsid w:val="00CC1E62"/>
    <w:rsid w:val="00CC1FBE"/>
    <w:rsid w:val="00CC2585"/>
    <w:rsid w:val="00CC2E9E"/>
    <w:rsid w:val="00CC31AD"/>
    <w:rsid w:val="00CC3310"/>
    <w:rsid w:val="00CC60A5"/>
    <w:rsid w:val="00CC63C4"/>
    <w:rsid w:val="00CC7DF8"/>
    <w:rsid w:val="00CD02E9"/>
    <w:rsid w:val="00CD18EE"/>
    <w:rsid w:val="00CD2ED1"/>
    <w:rsid w:val="00CD3A58"/>
    <w:rsid w:val="00CD5DB5"/>
    <w:rsid w:val="00CD663E"/>
    <w:rsid w:val="00CD6A21"/>
    <w:rsid w:val="00CD6E59"/>
    <w:rsid w:val="00CE18AA"/>
    <w:rsid w:val="00CE21AB"/>
    <w:rsid w:val="00CE2870"/>
    <w:rsid w:val="00CE296F"/>
    <w:rsid w:val="00CE2B14"/>
    <w:rsid w:val="00CE2E1C"/>
    <w:rsid w:val="00CE444F"/>
    <w:rsid w:val="00CE54EC"/>
    <w:rsid w:val="00CE5930"/>
    <w:rsid w:val="00CE5A7E"/>
    <w:rsid w:val="00CE5FF6"/>
    <w:rsid w:val="00CE77B0"/>
    <w:rsid w:val="00CF0114"/>
    <w:rsid w:val="00CF0E6D"/>
    <w:rsid w:val="00CF12E1"/>
    <w:rsid w:val="00CF16E2"/>
    <w:rsid w:val="00CF1720"/>
    <w:rsid w:val="00CF1A5A"/>
    <w:rsid w:val="00CF1AFA"/>
    <w:rsid w:val="00CF29BE"/>
    <w:rsid w:val="00CF2A6F"/>
    <w:rsid w:val="00CF2D9E"/>
    <w:rsid w:val="00CF3845"/>
    <w:rsid w:val="00CF434C"/>
    <w:rsid w:val="00CF4636"/>
    <w:rsid w:val="00CF47F0"/>
    <w:rsid w:val="00CF4DBE"/>
    <w:rsid w:val="00CF5054"/>
    <w:rsid w:val="00CF6C5B"/>
    <w:rsid w:val="00CF6FA4"/>
    <w:rsid w:val="00CF770E"/>
    <w:rsid w:val="00CF77DF"/>
    <w:rsid w:val="00D00FEE"/>
    <w:rsid w:val="00D0235B"/>
    <w:rsid w:val="00D03127"/>
    <w:rsid w:val="00D03EBF"/>
    <w:rsid w:val="00D07415"/>
    <w:rsid w:val="00D10964"/>
    <w:rsid w:val="00D10D2A"/>
    <w:rsid w:val="00D115F1"/>
    <w:rsid w:val="00D12AC9"/>
    <w:rsid w:val="00D1348B"/>
    <w:rsid w:val="00D135E6"/>
    <w:rsid w:val="00D1391D"/>
    <w:rsid w:val="00D14BC9"/>
    <w:rsid w:val="00D14E06"/>
    <w:rsid w:val="00D151A3"/>
    <w:rsid w:val="00D152B4"/>
    <w:rsid w:val="00D157EC"/>
    <w:rsid w:val="00D16ADE"/>
    <w:rsid w:val="00D16EA1"/>
    <w:rsid w:val="00D1719C"/>
    <w:rsid w:val="00D179B7"/>
    <w:rsid w:val="00D2150A"/>
    <w:rsid w:val="00D228DB"/>
    <w:rsid w:val="00D23157"/>
    <w:rsid w:val="00D23863"/>
    <w:rsid w:val="00D24018"/>
    <w:rsid w:val="00D24792"/>
    <w:rsid w:val="00D25855"/>
    <w:rsid w:val="00D30AA9"/>
    <w:rsid w:val="00D31FD9"/>
    <w:rsid w:val="00D32D4A"/>
    <w:rsid w:val="00D336E3"/>
    <w:rsid w:val="00D33B69"/>
    <w:rsid w:val="00D348BE"/>
    <w:rsid w:val="00D36A31"/>
    <w:rsid w:val="00D36E51"/>
    <w:rsid w:val="00D37996"/>
    <w:rsid w:val="00D37AC3"/>
    <w:rsid w:val="00D40DAA"/>
    <w:rsid w:val="00D415E7"/>
    <w:rsid w:val="00D423A2"/>
    <w:rsid w:val="00D427DD"/>
    <w:rsid w:val="00D43622"/>
    <w:rsid w:val="00D43C0D"/>
    <w:rsid w:val="00D4437A"/>
    <w:rsid w:val="00D44AF8"/>
    <w:rsid w:val="00D460AE"/>
    <w:rsid w:val="00D46144"/>
    <w:rsid w:val="00D47664"/>
    <w:rsid w:val="00D478DB"/>
    <w:rsid w:val="00D47C03"/>
    <w:rsid w:val="00D51E33"/>
    <w:rsid w:val="00D54430"/>
    <w:rsid w:val="00D5452C"/>
    <w:rsid w:val="00D549D9"/>
    <w:rsid w:val="00D54DA8"/>
    <w:rsid w:val="00D554B0"/>
    <w:rsid w:val="00D557D5"/>
    <w:rsid w:val="00D55C17"/>
    <w:rsid w:val="00D55DE0"/>
    <w:rsid w:val="00D57784"/>
    <w:rsid w:val="00D57C02"/>
    <w:rsid w:val="00D608A9"/>
    <w:rsid w:val="00D60D2B"/>
    <w:rsid w:val="00D6134E"/>
    <w:rsid w:val="00D61376"/>
    <w:rsid w:val="00D61DA7"/>
    <w:rsid w:val="00D629B6"/>
    <w:rsid w:val="00D62C80"/>
    <w:rsid w:val="00D62F9F"/>
    <w:rsid w:val="00D64626"/>
    <w:rsid w:val="00D64877"/>
    <w:rsid w:val="00D6506A"/>
    <w:rsid w:val="00D65B07"/>
    <w:rsid w:val="00D6600A"/>
    <w:rsid w:val="00D666C6"/>
    <w:rsid w:val="00D67009"/>
    <w:rsid w:val="00D6710B"/>
    <w:rsid w:val="00D67AF5"/>
    <w:rsid w:val="00D71029"/>
    <w:rsid w:val="00D71A0F"/>
    <w:rsid w:val="00D71AA7"/>
    <w:rsid w:val="00D72FF5"/>
    <w:rsid w:val="00D74440"/>
    <w:rsid w:val="00D74944"/>
    <w:rsid w:val="00D74CF0"/>
    <w:rsid w:val="00D7644C"/>
    <w:rsid w:val="00D764DA"/>
    <w:rsid w:val="00D7650A"/>
    <w:rsid w:val="00D77A45"/>
    <w:rsid w:val="00D77D16"/>
    <w:rsid w:val="00D801FA"/>
    <w:rsid w:val="00D8104E"/>
    <w:rsid w:val="00D81E48"/>
    <w:rsid w:val="00D82317"/>
    <w:rsid w:val="00D82F21"/>
    <w:rsid w:val="00D82F54"/>
    <w:rsid w:val="00D836AC"/>
    <w:rsid w:val="00D83D98"/>
    <w:rsid w:val="00D85DB0"/>
    <w:rsid w:val="00D8624C"/>
    <w:rsid w:val="00D869E1"/>
    <w:rsid w:val="00D92924"/>
    <w:rsid w:val="00D9295B"/>
    <w:rsid w:val="00D93940"/>
    <w:rsid w:val="00D943F9"/>
    <w:rsid w:val="00D944DB"/>
    <w:rsid w:val="00D9453A"/>
    <w:rsid w:val="00D952F6"/>
    <w:rsid w:val="00D95BC6"/>
    <w:rsid w:val="00D964A5"/>
    <w:rsid w:val="00D96DB2"/>
    <w:rsid w:val="00D9710F"/>
    <w:rsid w:val="00D9762E"/>
    <w:rsid w:val="00DA0404"/>
    <w:rsid w:val="00DA0EBC"/>
    <w:rsid w:val="00DA0F5A"/>
    <w:rsid w:val="00DA11F4"/>
    <w:rsid w:val="00DA124E"/>
    <w:rsid w:val="00DA166C"/>
    <w:rsid w:val="00DA1E7A"/>
    <w:rsid w:val="00DA2E95"/>
    <w:rsid w:val="00DA3044"/>
    <w:rsid w:val="00DA40BF"/>
    <w:rsid w:val="00DA4A30"/>
    <w:rsid w:val="00DA4AF0"/>
    <w:rsid w:val="00DA5B8F"/>
    <w:rsid w:val="00DA5F76"/>
    <w:rsid w:val="00DA61AC"/>
    <w:rsid w:val="00DA6499"/>
    <w:rsid w:val="00DA6566"/>
    <w:rsid w:val="00DA6ECF"/>
    <w:rsid w:val="00DB0228"/>
    <w:rsid w:val="00DB0B5B"/>
    <w:rsid w:val="00DB1185"/>
    <w:rsid w:val="00DB1974"/>
    <w:rsid w:val="00DB1C41"/>
    <w:rsid w:val="00DB27F2"/>
    <w:rsid w:val="00DB2F27"/>
    <w:rsid w:val="00DB30DC"/>
    <w:rsid w:val="00DB3883"/>
    <w:rsid w:val="00DB4F23"/>
    <w:rsid w:val="00DB5FB9"/>
    <w:rsid w:val="00DB617A"/>
    <w:rsid w:val="00DB7411"/>
    <w:rsid w:val="00DB7C46"/>
    <w:rsid w:val="00DC03F6"/>
    <w:rsid w:val="00DC110B"/>
    <w:rsid w:val="00DC1518"/>
    <w:rsid w:val="00DC19DE"/>
    <w:rsid w:val="00DC1BBE"/>
    <w:rsid w:val="00DC2252"/>
    <w:rsid w:val="00DC339E"/>
    <w:rsid w:val="00DC36CB"/>
    <w:rsid w:val="00DC4EA5"/>
    <w:rsid w:val="00DC4F8E"/>
    <w:rsid w:val="00DC51EB"/>
    <w:rsid w:val="00DC521A"/>
    <w:rsid w:val="00DC5827"/>
    <w:rsid w:val="00DC5D41"/>
    <w:rsid w:val="00DC6F91"/>
    <w:rsid w:val="00DC704C"/>
    <w:rsid w:val="00DC754F"/>
    <w:rsid w:val="00DC7663"/>
    <w:rsid w:val="00DD05E7"/>
    <w:rsid w:val="00DD0C65"/>
    <w:rsid w:val="00DD17E0"/>
    <w:rsid w:val="00DD20A4"/>
    <w:rsid w:val="00DD23CF"/>
    <w:rsid w:val="00DD2D7D"/>
    <w:rsid w:val="00DD333D"/>
    <w:rsid w:val="00DD3987"/>
    <w:rsid w:val="00DD4520"/>
    <w:rsid w:val="00DD452B"/>
    <w:rsid w:val="00DD4E63"/>
    <w:rsid w:val="00DD57B5"/>
    <w:rsid w:val="00DD600E"/>
    <w:rsid w:val="00DE0982"/>
    <w:rsid w:val="00DE0ACE"/>
    <w:rsid w:val="00DE0C65"/>
    <w:rsid w:val="00DE106D"/>
    <w:rsid w:val="00DE1B9D"/>
    <w:rsid w:val="00DE2FFD"/>
    <w:rsid w:val="00DE41FA"/>
    <w:rsid w:val="00DE428E"/>
    <w:rsid w:val="00DE4A20"/>
    <w:rsid w:val="00DE65D7"/>
    <w:rsid w:val="00DE7312"/>
    <w:rsid w:val="00DE7B26"/>
    <w:rsid w:val="00DF0CD2"/>
    <w:rsid w:val="00DF1944"/>
    <w:rsid w:val="00DF244C"/>
    <w:rsid w:val="00DF24E6"/>
    <w:rsid w:val="00DF6761"/>
    <w:rsid w:val="00DF68AA"/>
    <w:rsid w:val="00DF6B43"/>
    <w:rsid w:val="00DF6CC4"/>
    <w:rsid w:val="00DF7857"/>
    <w:rsid w:val="00E01313"/>
    <w:rsid w:val="00E0142F"/>
    <w:rsid w:val="00E03880"/>
    <w:rsid w:val="00E0476C"/>
    <w:rsid w:val="00E05B34"/>
    <w:rsid w:val="00E06EB5"/>
    <w:rsid w:val="00E07B3B"/>
    <w:rsid w:val="00E1064C"/>
    <w:rsid w:val="00E12D89"/>
    <w:rsid w:val="00E15013"/>
    <w:rsid w:val="00E1578E"/>
    <w:rsid w:val="00E159E3"/>
    <w:rsid w:val="00E16622"/>
    <w:rsid w:val="00E167C0"/>
    <w:rsid w:val="00E169A6"/>
    <w:rsid w:val="00E16D8E"/>
    <w:rsid w:val="00E17179"/>
    <w:rsid w:val="00E1776E"/>
    <w:rsid w:val="00E17D59"/>
    <w:rsid w:val="00E20058"/>
    <w:rsid w:val="00E216CE"/>
    <w:rsid w:val="00E2199F"/>
    <w:rsid w:val="00E22244"/>
    <w:rsid w:val="00E223E6"/>
    <w:rsid w:val="00E224E1"/>
    <w:rsid w:val="00E22CC3"/>
    <w:rsid w:val="00E23356"/>
    <w:rsid w:val="00E26A4F"/>
    <w:rsid w:val="00E27B27"/>
    <w:rsid w:val="00E27DD2"/>
    <w:rsid w:val="00E306A2"/>
    <w:rsid w:val="00E30AC3"/>
    <w:rsid w:val="00E3158F"/>
    <w:rsid w:val="00E31DBD"/>
    <w:rsid w:val="00E31F54"/>
    <w:rsid w:val="00E3244B"/>
    <w:rsid w:val="00E32ED1"/>
    <w:rsid w:val="00E338EF"/>
    <w:rsid w:val="00E3512E"/>
    <w:rsid w:val="00E35A22"/>
    <w:rsid w:val="00E40788"/>
    <w:rsid w:val="00E40CB5"/>
    <w:rsid w:val="00E412AB"/>
    <w:rsid w:val="00E41CDF"/>
    <w:rsid w:val="00E4200E"/>
    <w:rsid w:val="00E42548"/>
    <w:rsid w:val="00E429AC"/>
    <w:rsid w:val="00E4327E"/>
    <w:rsid w:val="00E43637"/>
    <w:rsid w:val="00E43C31"/>
    <w:rsid w:val="00E44094"/>
    <w:rsid w:val="00E447C6"/>
    <w:rsid w:val="00E44826"/>
    <w:rsid w:val="00E44E83"/>
    <w:rsid w:val="00E4505C"/>
    <w:rsid w:val="00E45206"/>
    <w:rsid w:val="00E45370"/>
    <w:rsid w:val="00E45E41"/>
    <w:rsid w:val="00E46BBD"/>
    <w:rsid w:val="00E50041"/>
    <w:rsid w:val="00E51DB8"/>
    <w:rsid w:val="00E5206C"/>
    <w:rsid w:val="00E5216D"/>
    <w:rsid w:val="00E529E1"/>
    <w:rsid w:val="00E54240"/>
    <w:rsid w:val="00E55AE7"/>
    <w:rsid w:val="00E560EA"/>
    <w:rsid w:val="00E56119"/>
    <w:rsid w:val="00E56441"/>
    <w:rsid w:val="00E60644"/>
    <w:rsid w:val="00E6153F"/>
    <w:rsid w:val="00E651CD"/>
    <w:rsid w:val="00E6547D"/>
    <w:rsid w:val="00E659F0"/>
    <w:rsid w:val="00E65A35"/>
    <w:rsid w:val="00E65A9F"/>
    <w:rsid w:val="00E663FD"/>
    <w:rsid w:val="00E666BE"/>
    <w:rsid w:val="00E66903"/>
    <w:rsid w:val="00E66B7B"/>
    <w:rsid w:val="00E66F82"/>
    <w:rsid w:val="00E67470"/>
    <w:rsid w:val="00E676DC"/>
    <w:rsid w:val="00E67AC8"/>
    <w:rsid w:val="00E7054E"/>
    <w:rsid w:val="00E709F5"/>
    <w:rsid w:val="00E70EEE"/>
    <w:rsid w:val="00E716CC"/>
    <w:rsid w:val="00E718EC"/>
    <w:rsid w:val="00E71DEE"/>
    <w:rsid w:val="00E721DA"/>
    <w:rsid w:val="00E72251"/>
    <w:rsid w:val="00E727AC"/>
    <w:rsid w:val="00E72874"/>
    <w:rsid w:val="00E7514D"/>
    <w:rsid w:val="00E75385"/>
    <w:rsid w:val="00E75723"/>
    <w:rsid w:val="00E75793"/>
    <w:rsid w:val="00E75F3F"/>
    <w:rsid w:val="00E76B1C"/>
    <w:rsid w:val="00E76C21"/>
    <w:rsid w:val="00E778E1"/>
    <w:rsid w:val="00E77F7F"/>
    <w:rsid w:val="00E80296"/>
    <w:rsid w:val="00E8089B"/>
    <w:rsid w:val="00E80D0F"/>
    <w:rsid w:val="00E81B0E"/>
    <w:rsid w:val="00E8298E"/>
    <w:rsid w:val="00E82C4C"/>
    <w:rsid w:val="00E82E8D"/>
    <w:rsid w:val="00E83469"/>
    <w:rsid w:val="00E83535"/>
    <w:rsid w:val="00E83D26"/>
    <w:rsid w:val="00E84613"/>
    <w:rsid w:val="00E849B6"/>
    <w:rsid w:val="00E84B31"/>
    <w:rsid w:val="00E84C24"/>
    <w:rsid w:val="00E84DC5"/>
    <w:rsid w:val="00E852C6"/>
    <w:rsid w:val="00E861A1"/>
    <w:rsid w:val="00E86471"/>
    <w:rsid w:val="00E86D91"/>
    <w:rsid w:val="00E916B4"/>
    <w:rsid w:val="00E91A0C"/>
    <w:rsid w:val="00E91B2F"/>
    <w:rsid w:val="00E91E33"/>
    <w:rsid w:val="00E93231"/>
    <w:rsid w:val="00E943BF"/>
    <w:rsid w:val="00E95284"/>
    <w:rsid w:val="00E95A6D"/>
    <w:rsid w:val="00E9656E"/>
    <w:rsid w:val="00E96AB8"/>
    <w:rsid w:val="00E97017"/>
    <w:rsid w:val="00E97407"/>
    <w:rsid w:val="00E97430"/>
    <w:rsid w:val="00E9799A"/>
    <w:rsid w:val="00EA02F9"/>
    <w:rsid w:val="00EA137A"/>
    <w:rsid w:val="00EA342F"/>
    <w:rsid w:val="00EA3921"/>
    <w:rsid w:val="00EA396E"/>
    <w:rsid w:val="00EA3B21"/>
    <w:rsid w:val="00EA526B"/>
    <w:rsid w:val="00EA6015"/>
    <w:rsid w:val="00EA62FC"/>
    <w:rsid w:val="00EA639E"/>
    <w:rsid w:val="00EA65A5"/>
    <w:rsid w:val="00EA6BEC"/>
    <w:rsid w:val="00EA6DDC"/>
    <w:rsid w:val="00EA7168"/>
    <w:rsid w:val="00EA7A1D"/>
    <w:rsid w:val="00EA7EF6"/>
    <w:rsid w:val="00EB051E"/>
    <w:rsid w:val="00EB09CD"/>
    <w:rsid w:val="00EB0A1A"/>
    <w:rsid w:val="00EB0DA6"/>
    <w:rsid w:val="00EB0DB9"/>
    <w:rsid w:val="00EB13FF"/>
    <w:rsid w:val="00EB33F1"/>
    <w:rsid w:val="00EB3C8A"/>
    <w:rsid w:val="00EB40E4"/>
    <w:rsid w:val="00EB5129"/>
    <w:rsid w:val="00EC0A9D"/>
    <w:rsid w:val="00EC0E80"/>
    <w:rsid w:val="00EC143F"/>
    <w:rsid w:val="00EC166E"/>
    <w:rsid w:val="00EC1A15"/>
    <w:rsid w:val="00EC1C67"/>
    <w:rsid w:val="00EC3906"/>
    <w:rsid w:val="00EC3A35"/>
    <w:rsid w:val="00EC3E1C"/>
    <w:rsid w:val="00EC4B67"/>
    <w:rsid w:val="00EC637F"/>
    <w:rsid w:val="00EC67FC"/>
    <w:rsid w:val="00EC74C1"/>
    <w:rsid w:val="00EC7F9F"/>
    <w:rsid w:val="00ED03C7"/>
    <w:rsid w:val="00ED0524"/>
    <w:rsid w:val="00ED0891"/>
    <w:rsid w:val="00ED1801"/>
    <w:rsid w:val="00ED1CE1"/>
    <w:rsid w:val="00ED214F"/>
    <w:rsid w:val="00ED2813"/>
    <w:rsid w:val="00ED2BE4"/>
    <w:rsid w:val="00ED2D38"/>
    <w:rsid w:val="00ED53B9"/>
    <w:rsid w:val="00EE19A3"/>
    <w:rsid w:val="00EE1A9F"/>
    <w:rsid w:val="00EE1E2F"/>
    <w:rsid w:val="00EE27E6"/>
    <w:rsid w:val="00EE2EFA"/>
    <w:rsid w:val="00EE3561"/>
    <w:rsid w:val="00EE386D"/>
    <w:rsid w:val="00EE388D"/>
    <w:rsid w:val="00EE5E9A"/>
    <w:rsid w:val="00EE6C9C"/>
    <w:rsid w:val="00EE6D27"/>
    <w:rsid w:val="00EE79EC"/>
    <w:rsid w:val="00EE7AD7"/>
    <w:rsid w:val="00EF1070"/>
    <w:rsid w:val="00EF39D9"/>
    <w:rsid w:val="00EF3A48"/>
    <w:rsid w:val="00EF3A4B"/>
    <w:rsid w:val="00EF3B15"/>
    <w:rsid w:val="00EF4478"/>
    <w:rsid w:val="00EF459E"/>
    <w:rsid w:val="00EF493E"/>
    <w:rsid w:val="00EF4F55"/>
    <w:rsid w:val="00EF6608"/>
    <w:rsid w:val="00EF6871"/>
    <w:rsid w:val="00EF6879"/>
    <w:rsid w:val="00EF753D"/>
    <w:rsid w:val="00F00E76"/>
    <w:rsid w:val="00F01173"/>
    <w:rsid w:val="00F01D88"/>
    <w:rsid w:val="00F028ED"/>
    <w:rsid w:val="00F02FEE"/>
    <w:rsid w:val="00F036CC"/>
    <w:rsid w:val="00F06677"/>
    <w:rsid w:val="00F06EF3"/>
    <w:rsid w:val="00F07DD5"/>
    <w:rsid w:val="00F10660"/>
    <w:rsid w:val="00F11603"/>
    <w:rsid w:val="00F12995"/>
    <w:rsid w:val="00F13232"/>
    <w:rsid w:val="00F136C6"/>
    <w:rsid w:val="00F13C76"/>
    <w:rsid w:val="00F13D56"/>
    <w:rsid w:val="00F13FF4"/>
    <w:rsid w:val="00F14CD1"/>
    <w:rsid w:val="00F14DC8"/>
    <w:rsid w:val="00F14E4A"/>
    <w:rsid w:val="00F15424"/>
    <w:rsid w:val="00F159D9"/>
    <w:rsid w:val="00F1655C"/>
    <w:rsid w:val="00F176E0"/>
    <w:rsid w:val="00F17948"/>
    <w:rsid w:val="00F2097B"/>
    <w:rsid w:val="00F21CC3"/>
    <w:rsid w:val="00F23D78"/>
    <w:rsid w:val="00F23DF7"/>
    <w:rsid w:val="00F24645"/>
    <w:rsid w:val="00F24CC0"/>
    <w:rsid w:val="00F250EF"/>
    <w:rsid w:val="00F266A3"/>
    <w:rsid w:val="00F270B9"/>
    <w:rsid w:val="00F275DD"/>
    <w:rsid w:val="00F30820"/>
    <w:rsid w:val="00F308A2"/>
    <w:rsid w:val="00F313CC"/>
    <w:rsid w:val="00F328B5"/>
    <w:rsid w:val="00F33938"/>
    <w:rsid w:val="00F34016"/>
    <w:rsid w:val="00F35D60"/>
    <w:rsid w:val="00F36099"/>
    <w:rsid w:val="00F37F56"/>
    <w:rsid w:val="00F40738"/>
    <w:rsid w:val="00F408DF"/>
    <w:rsid w:val="00F40F2F"/>
    <w:rsid w:val="00F413E5"/>
    <w:rsid w:val="00F41429"/>
    <w:rsid w:val="00F417A1"/>
    <w:rsid w:val="00F41A3B"/>
    <w:rsid w:val="00F41DDD"/>
    <w:rsid w:val="00F41EBA"/>
    <w:rsid w:val="00F4232F"/>
    <w:rsid w:val="00F4306D"/>
    <w:rsid w:val="00F44480"/>
    <w:rsid w:val="00F449AE"/>
    <w:rsid w:val="00F4537B"/>
    <w:rsid w:val="00F45486"/>
    <w:rsid w:val="00F52613"/>
    <w:rsid w:val="00F52EBA"/>
    <w:rsid w:val="00F548B3"/>
    <w:rsid w:val="00F55E2F"/>
    <w:rsid w:val="00F56E9B"/>
    <w:rsid w:val="00F56F5C"/>
    <w:rsid w:val="00F573C4"/>
    <w:rsid w:val="00F57CE0"/>
    <w:rsid w:val="00F60015"/>
    <w:rsid w:val="00F6074C"/>
    <w:rsid w:val="00F60782"/>
    <w:rsid w:val="00F607EC"/>
    <w:rsid w:val="00F60BF9"/>
    <w:rsid w:val="00F626FC"/>
    <w:rsid w:val="00F62750"/>
    <w:rsid w:val="00F642D4"/>
    <w:rsid w:val="00F64A7A"/>
    <w:rsid w:val="00F64BA9"/>
    <w:rsid w:val="00F656BC"/>
    <w:rsid w:val="00F65ED3"/>
    <w:rsid w:val="00F6633E"/>
    <w:rsid w:val="00F6787C"/>
    <w:rsid w:val="00F7057C"/>
    <w:rsid w:val="00F70994"/>
    <w:rsid w:val="00F70B22"/>
    <w:rsid w:val="00F711CF"/>
    <w:rsid w:val="00F713F3"/>
    <w:rsid w:val="00F71DE4"/>
    <w:rsid w:val="00F73A96"/>
    <w:rsid w:val="00F753AF"/>
    <w:rsid w:val="00F758AC"/>
    <w:rsid w:val="00F76085"/>
    <w:rsid w:val="00F767B5"/>
    <w:rsid w:val="00F77802"/>
    <w:rsid w:val="00F8016C"/>
    <w:rsid w:val="00F8067D"/>
    <w:rsid w:val="00F81146"/>
    <w:rsid w:val="00F8124B"/>
    <w:rsid w:val="00F819E7"/>
    <w:rsid w:val="00F821F7"/>
    <w:rsid w:val="00F82CFE"/>
    <w:rsid w:val="00F83BCB"/>
    <w:rsid w:val="00F83D3A"/>
    <w:rsid w:val="00F84DEB"/>
    <w:rsid w:val="00F8566B"/>
    <w:rsid w:val="00F85B37"/>
    <w:rsid w:val="00F85DA6"/>
    <w:rsid w:val="00F8692B"/>
    <w:rsid w:val="00F87AEC"/>
    <w:rsid w:val="00F906CC"/>
    <w:rsid w:val="00F90C70"/>
    <w:rsid w:val="00F91FB1"/>
    <w:rsid w:val="00F92548"/>
    <w:rsid w:val="00F94A24"/>
    <w:rsid w:val="00F960DF"/>
    <w:rsid w:val="00F961C1"/>
    <w:rsid w:val="00F967AF"/>
    <w:rsid w:val="00F975F8"/>
    <w:rsid w:val="00FA008D"/>
    <w:rsid w:val="00FA02C1"/>
    <w:rsid w:val="00FA089B"/>
    <w:rsid w:val="00FA1C37"/>
    <w:rsid w:val="00FA22B3"/>
    <w:rsid w:val="00FA2D42"/>
    <w:rsid w:val="00FA2F83"/>
    <w:rsid w:val="00FA36CE"/>
    <w:rsid w:val="00FA39AF"/>
    <w:rsid w:val="00FA4A8E"/>
    <w:rsid w:val="00FA5327"/>
    <w:rsid w:val="00FA5D1D"/>
    <w:rsid w:val="00FA63BC"/>
    <w:rsid w:val="00FA6722"/>
    <w:rsid w:val="00FA6873"/>
    <w:rsid w:val="00FA7FDB"/>
    <w:rsid w:val="00FB04EE"/>
    <w:rsid w:val="00FB0695"/>
    <w:rsid w:val="00FB0787"/>
    <w:rsid w:val="00FB11EA"/>
    <w:rsid w:val="00FB1C74"/>
    <w:rsid w:val="00FB1E06"/>
    <w:rsid w:val="00FB280D"/>
    <w:rsid w:val="00FB280F"/>
    <w:rsid w:val="00FB2B8C"/>
    <w:rsid w:val="00FB2DF3"/>
    <w:rsid w:val="00FB4081"/>
    <w:rsid w:val="00FB4324"/>
    <w:rsid w:val="00FB4612"/>
    <w:rsid w:val="00FB4627"/>
    <w:rsid w:val="00FB48D3"/>
    <w:rsid w:val="00FB4BC2"/>
    <w:rsid w:val="00FB4D36"/>
    <w:rsid w:val="00FB73A1"/>
    <w:rsid w:val="00FB75F1"/>
    <w:rsid w:val="00FB7C29"/>
    <w:rsid w:val="00FC07B6"/>
    <w:rsid w:val="00FC0BC1"/>
    <w:rsid w:val="00FC14EC"/>
    <w:rsid w:val="00FC1939"/>
    <w:rsid w:val="00FC1C84"/>
    <w:rsid w:val="00FC219A"/>
    <w:rsid w:val="00FC2AB3"/>
    <w:rsid w:val="00FC30D4"/>
    <w:rsid w:val="00FC33DF"/>
    <w:rsid w:val="00FC35B2"/>
    <w:rsid w:val="00FC464D"/>
    <w:rsid w:val="00FC4A93"/>
    <w:rsid w:val="00FC4EF7"/>
    <w:rsid w:val="00FC534D"/>
    <w:rsid w:val="00FC5790"/>
    <w:rsid w:val="00FC5CB2"/>
    <w:rsid w:val="00FC69A5"/>
    <w:rsid w:val="00FC6E62"/>
    <w:rsid w:val="00FC71B8"/>
    <w:rsid w:val="00FC729E"/>
    <w:rsid w:val="00FC74B6"/>
    <w:rsid w:val="00FC761C"/>
    <w:rsid w:val="00FC7B93"/>
    <w:rsid w:val="00FD055F"/>
    <w:rsid w:val="00FD1A0F"/>
    <w:rsid w:val="00FD2620"/>
    <w:rsid w:val="00FD2D68"/>
    <w:rsid w:val="00FD3F34"/>
    <w:rsid w:val="00FD45A6"/>
    <w:rsid w:val="00FD53BB"/>
    <w:rsid w:val="00FD5DBE"/>
    <w:rsid w:val="00FE0C15"/>
    <w:rsid w:val="00FE2322"/>
    <w:rsid w:val="00FE3981"/>
    <w:rsid w:val="00FE3C2D"/>
    <w:rsid w:val="00FE43F3"/>
    <w:rsid w:val="00FE4B33"/>
    <w:rsid w:val="00FE530A"/>
    <w:rsid w:val="00FE5511"/>
    <w:rsid w:val="00FE560F"/>
    <w:rsid w:val="00FE565F"/>
    <w:rsid w:val="00FE5BC2"/>
    <w:rsid w:val="00FE61FB"/>
    <w:rsid w:val="00FE6E9A"/>
    <w:rsid w:val="00FE70A4"/>
    <w:rsid w:val="00FE7FE5"/>
    <w:rsid w:val="00FF0287"/>
    <w:rsid w:val="00FF039C"/>
    <w:rsid w:val="00FF0915"/>
    <w:rsid w:val="00FF0D52"/>
    <w:rsid w:val="00FF0ECC"/>
    <w:rsid w:val="00FF1225"/>
    <w:rsid w:val="00FF221B"/>
    <w:rsid w:val="00FF256F"/>
    <w:rsid w:val="00FF2C1A"/>
    <w:rsid w:val="00FF38F1"/>
    <w:rsid w:val="00FF409A"/>
    <w:rsid w:val="00FF4ED1"/>
    <w:rsid w:val="00FF5939"/>
    <w:rsid w:val="00FF74B6"/>
    <w:rsid w:val="00FF76A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15C42"/>
  <w15:chartTrackingRefBased/>
  <w15:docId w15:val="{C5E92B8A-85F6-4BA4-9DEA-12EE0A7A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35D3"/>
    <w:pPr>
      <w:suppressAutoHyphens/>
    </w:pPr>
    <w:rPr>
      <w:lang w:val="pt-PT" w:eastAsia="ar-SA"/>
    </w:rPr>
  </w:style>
  <w:style w:type="paragraph" w:styleId="Ttulo1">
    <w:name w:val="heading 1"/>
    <w:basedOn w:val="Normal"/>
    <w:next w:val="Normal"/>
    <w:link w:val="Ttulo1Char"/>
    <w:uiPriority w:val="9"/>
    <w:qFormat/>
    <w:pPr>
      <w:keepNext/>
      <w:numPr>
        <w:numId w:val="1"/>
      </w:numPr>
      <w:outlineLvl w:val="0"/>
    </w:pPr>
    <w:rPr>
      <w:sz w:val="28"/>
      <w:lang w:val="pt-BR"/>
    </w:rPr>
  </w:style>
  <w:style w:type="paragraph" w:styleId="Ttulo2">
    <w:name w:val="heading 2"/>
    <w:basedOn w:val="Normal"/>
    <w:next w:val="Normal"/>
    <w:link w:val="Ttulo2Char"/>
    <w:qFormat/>
    <w:pPr>
      <w:keepNext/>
      <w:numPr>
        <w:ilvl w:val="1"/>
        <w:numId w:val="1"/>
      </w:numPr>
      <w:spacing w:before="240" w:after="60"/>
      <w:outlineLvl w:val="1"/>
    </w:pPr>
    <w:rPr>
      <w:rFonts w:ascii="Arial" w:hAnsi="Arial" w:cs="Arial"/>
      <w:b/>
      <w:bCs/>
      <w:i/>
      <w:iCs/>
      <w:sz w:val="28"/>
      <w:szCs w:val="28"/>
    </w:rPr>
  </w:style>
  <w:style w:type="paragraph" w:styleId="Ttulo3">
    <w:name w:val="heading 3"/>
    <w:basedOn w:val="Normal"/>
    <w:next w:val="Normal"/>
    <w:link w:val="Ttulo3Char"/>
    <w:qFormat/>
    <w:pPr>
      <w:keepNext/>
      <w:numPr>
        <w:ilvl w:val="2"/>
        <w:numId w:val="1"/>
      </w:numPr>
      <w:ind w:right="-57"/>
      <w:jc w:val="center"/>
      <w:outlineLvl w:val="2"/>
    </w:pPr>
    <w:rPr>
      <w:b/>
      <w:sz w:val="28"/>
      <w:lang w:val="pt-BR"/>
    </w:rPr>
  </w:style>
  <w:style w:type="paragraph" w:styleId="Ttulo4">
    <w:name w:val="heading 4"/>
    <w:basedOn w:val="Normal"/>
    <w:next w:val="Normal"/>
    <w:link w:val="Ttulo4Char"/>
    <w:qFormat/>
    <w:pPr>
      <w:keepNext/>
      <w:numPr>
        <w:ilvl w:val="3"/>
        <w:numId w:val="1"/>
      </w:numPr>
      <w:jc w:val="center"/>
      <w:outlineLvl w:val="3"/>
    </w:pPr>
    <w:rPr>
      <w:rFonts w:ascii="Arial" w:hAnsi="Arial"/>
      <w:b/>
    </w:rPr>
  </w:style>
  <w:style w:type="paragraph" w:styleId="Ttulo5">
    <w:name w:val="heading 5"/>
    <w:basedOn w:val="Normal"/>
    <w:next w:val="Normal"/>
    <w:link w:val="Ttulo5Char"/>
    <w:qFormat/>
    <w:pPr>
      <w:keepNext/>
      <w:numPr>
        <w:ilvl w:val="4"/>
        <w:numId w:val="1"/>
      </w:numPr>
      <w:outlineLvl w:val="4"/>
    </w:pPr>
    <w:rPr>
      <w:rFonts w:ascii="Arial" w:hAnsi="Arial"/>
      <w:b/>
      <w:sz w:val="18"/>
    </w:rPr>
  </w:style>
  <w:style w:type="paragraph" w:styleId="Ttulo6">
    <w:name w:val="heading 6"/>
    <w:basedOn w:val="Normal"/>
    <w:next w:val="Normal"/>
    <w:link w:val="Ttulo6Char"/>
    <w:unhideWhenUsed/>
    <w:qFormat/>
    <w:rsid w:val="008B7C4F"/>
    <w:pPr>
      <w:spacing w:before="240" w:after="60"/>
      <w:outlineLvl w:val="5"/>
    </w:pPr>
    <w:rPr>
      <w:rFonts w:ascii="Calibri" w:hAnsi="Calibri"/>
      <w:b/>
      <w:bCs/>
      <w:sz w:val="22"/>
      <w:szCs w:val="22"/>
    </w:rPr>
  </w:style>
  <w:style w:type="paragraph" w:styleId="Ttulo7">
    <w:name w:val="heading 7"/>
    <w:basedOn w:val="Normal"/>
    <w:next w:val="Normal"/>
    <w:link w:val="Ttulo7Char"/>
    <w:qFormat/>
    <w:rsid w:val="00ED53B9"/>
    <w:pPr>
      <w:spacing w:before="240" w:after="60"/>
      <w:outlineLvl w:val="6"/>
    </w:pPr>
    <w:rPr>
      <w:sz w:val="24"/>
      <w:szCs w:val="24"/>
    </w:rPr>
  </w:style>
  <w:style w:type="paragraph" w:styleId="Ttulo8">
    <w:name w:val="heading 8"/>
    <w:basedOn w:val="Normal"/>
    <w:next w:val="Normal"/>
    <w:link w:val="Ttulo8Char"/>
    <w:qFormat/>
    <w:pPr>
      <w:keepNext/>
      <w:numPr>
        <w:ilvl w:val="7"/>
        <w:numId w:val="1"/>
      </w:numPr>
      <w:ind w:left="2160" w:right="-57" w:firstLine="720"/>
      <w:jc w:val="center"/>
      <w:outlineLvl w:val="7"/>
    </w:pPr>
    <w:rPr>
      <w:b/>
      <w:sz w:val="24"/>
      <w:lang w:val="pt-BR"/>
    </w:rPr>
  </w:style>
  <w:style w:type="paragraph" w:styleId="Ttulo9">
    <w:name w:val="heading 9"/>
    <w:basedOn w:val="Normal"/>
    <w:next w:val="Normal"/>
    <w:link w:val="Ttulo9Char"/>
    <w:qFormat/>
    <w:pPr>
      <w:numPr>
        <w:ilvl w:val="8"/>
        <w:numId w:val="1"/>
      </w:numPr>
      <w:spacing w:before="240" w:after="60"/>
      <w:outlineLvl w:val="8"/>
    </w:pPr>
    <w:rPr>
      <w:rFonts w:ascii="Arial" w:hAnsi="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9B0809"/>
    <w:rPr>
      <w:sz w:val="28"/>
      <w:lang w:eastAsia="ar-SA"/>
    </w:rPr>
  </w:style>
  <w:style w:type="character" w:customStyle="1" w:styleId="Ttulo2Char">
    <w:name w:val="Título 2 Char"/>
    <w:link w:val="Ttulo2"/>
    <w:rsid w:val="008B7C4F"/>
    <w:rPr>
      <w:rFonts w:ascii="Arial" w:hAnsi="Arial" w:cs="Arial"/>
      <w:b/>
      <w:bCs/>
      <w:i/>
      <w:iCs/>
      <w:sz w:val="28"/>
      <w:szCs w:val="28"/>
      <w:lang w:val="pt-PT" w:eastAsia="ar-SA"/>
    </w:rPr>
  </w:style>
  <w:style w:type="character" w:customStyle="1" w:styleId="Ttulo3Char">
    <w:name w:val="Título 3 Char"/>
    <w:link w:val="Ttulo3"/>
    <w:rsid w:val="008B7C4F"/>
    <w:rPr>
      <w:b/>
      <w:sz w:val="28"/>
      <w:lang w:eastAsia="ar-SA"/>
    </w:rPr>
  </w:style>
  <w:style w:type="character" w:customStyle="1" w:styleId="Ttulo4Char">
    <w:name w:val="Título 4 Char"/>
    <w:link w:val="Ttulo4"/>
    <w:rsid w:val="008B7C4F"/>
    <w:rPr>
      <w:rFonts w:ascii="Arial" w:hAnsi="Arial"/>
      <w:b/>
      <w:lang w:val="pt-PT" w:eastAsia="ar-SA"/>
    </w:rPr>
  </w:style>
  <w:style w:type="character" w:customStyle="1" w:styleId="Ttulo5Char">
    <w:name w:val="Título 5 Char"/>
    <w:link w:val="Ttulo5"/>
    <w:rsid w:val="0012250A"/>
    <w:rPr>
      <w:rFonts w:ascii="Arial" w:hAnsi="Arial"/>
      <w:b/>
      <w:sz w:val="18"/>
      <w:lang w:val="pt-PT" w:eastAsia="ar-SA"/>
    </w:rPr>
  </w:style>
  <w:style w:type="character" w:customStyle="1" w:styleId="Ttulo6Char">
    <w:name w:val="Título 6 Char"/>
    <w:link w:val="Ttulo6"/>
    <w:rsid w:val="008B7C4F"/>
    <w:rPr>
      <w:rFonts w:ascii="Calibri" w:eastAsia="Times New Roman" w:hAnsi="Calibri" w:cs="Times New Roman"/>
      <w:b/>
      <w:bCs/>
      <w:sz w:val="22"/>
      <w:szCs w:val="22"/>
      <w:lang w:val="pt-PT" w:eastAsia="ar-SA"/>
    </w:rPr>
  </w:style>
  <w:style w:type="character" w:customStyle="1" w:styleId="Ttulo7Char">
    <w:name w:val="Título 7 Char"/>
    <w:link w:val="Ttulo7"/>
    <w:rsid w:val="00CC31AD"/>
    <w:rPr>
      <w:sz w:val="24"/>
      <w:szCs w:val="24"/>
      <w:lang w:val="pt-PT" w:eastAsia="ar-SA"/>
    </w:rPr>
  </w:style>
  <w:style w:type="character" w:customStyle="1" w:styleId="Ttulo8Char">
    <w:name w:val="Título 8 Char"/>
    <w:link w:val="Ttulo8"/>
    <w:rsid w:val="008B7C4F"/>
    <w:rPr>
      <w:b/>
      <w:sz w:val="24"/>
      <w:lang w:eastAsia="ar-SA"/>
    </w:rPr>
  </w:style>
  <w:style w:type="character" w:customStyle="1" w:styleId="Ttulo9Char">
    <w:name w:val="Título 9 Char"/>
    <w:link w:val="Ttulo9"/>
    <w:rsid w:val="00953A24"/>
    <w:rPr>
      <w:rFonts w:ascii="Arial" w:hAnsi="Arial"/>
      <w:sz w:val="22"/>
      <w:szCs w:val="22"/>
      <w:lang w:val="pt-PT" w:eastAsia="ar-SA"/>
    </w:rPr>
  </w:style>
  <w:style w:type="character" w:customStyle="1" w:styleId="WW8Num2z0">
    <w:name w:val="WW8Num2z0"/>
    <w:rPr>
      <w:rFonts w:ascii="Wingdings" w:hAnsi="Wingdings"/>
    </w:rPr>
  </w:style>
  <w:style w:type="character" w:customStyle="1" w:styleId="WW8Num4z0">
    <w:name w:val="WW8Num4z0"/>
    <w:rPr>
      <w:rFonts w:ascii="Wingdings" w:hAnsi="Wingdings"/>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9z0">
    <w:name w:val="WW8Num9z0"/>
    <w:rPr>
      <w:rFonts w:ascii="Wingdings" w:hAnsi="Wingdings"/>
    </w:rPr>
  </w:style>
  <w:style w:type="character" w:customStyle="1" w:styleId="WW8Num10z0">
    <w:name w:val="WW8Num10z0"/>
    <w:rPr>
      <w:b/>
    </w:rPr>
  </w:style>
  <w:style w:type="character" w:customStyle="1" w:styleId="Fontepargpadro1">
    <w:name w:val="Fonte parág. padrão1"/>
  </w:style>
  <w:style w:type="character" w:styleId="Hyperlink">
    <w:name w:val="Hyperlink"/>
    <w:rPr>
      <w:color w:val="0000FF"/>
      <w:u w:val="single"/>
    </w:rPr>
  </w:style>
  <w:style w:type="character" w:styleId="Nmerodepgina">
    <w:name w:val="page number"/>
    <w:basedOn w:val="Fontepargpadro1"/>
  </w:style>
  <w:style w:type="character" w:styleId="Forte">
    <w:name w:val="Strong"/>
    <w:qFormat/>
    <w:rPr>
      <w:b/>
      <w:bCs/>
    </w:rPr>
  </w:style>
  <w:style w:type="character" w:customStyle="1" w:styleId="Smbolosdenumerao">
    <w:name w:val="Símbolos de numeração"/>
  </w:style>
  <w:style w:type="character" w:customStyle="1" w:styleId="Marcadores">
    <w:name w:val="Marcadores"/>
    <w:rPr>
      <w:rFonts w:ascii="StarSymbol" w:eastAsia="StarSymbol" w:hAnsi="StarSymbol" w:cs="StarSymbol"/>
      <w:sz w:val="18"/>
      <w:szCs w:val="18"/>
    </w:rPr>
  </w:style>
  <w:style w:type="paragraph" w:customStyle="1" w:styleId="Captulo">
    <w:name w:val="Capítulo"/>
    <w:basedOn w:val="Normal"/>
    <w:next w:val="Corpodetexto"/>
    <w:pPr>
      <w:keepNext/>
      <w:spacing w:before="240" w:after="120"/>
    </w:pPr>
    <w:rPr>
      <w:rFonts w:ascii="Arial" w:eastAsia="Arial Unicode MS" w:hAnsi="Arial" w:cs="Tahoma"/>
      <w:sz w:val="28"/>
      <w:szCs w:val="28"/>
    </w:rPr>
  </w:style>
  <w:style w:type="paragraph" w:styleId="Corpodetexto">
    <w:name w:val="Body Text"/>
    <w:basedOn w:val="Normal"/>
    <w:link w:val="CorpodetextoChar"/>
    <w:uiPriority w:val="1"/>
    <w:qFormat/>
    <w:pPr>
      <w:jc w:val="both"/>
    </w:pPr>
    <w:rPr>
      <w:sz w:val="28"/>
      <w:lang w:val="pt-BR"/>
    </w:rPr>
  </w:style>
  <w:style w:type="character" w:customStyle="1" w:styleId="CorpodetextoChar">
    <w:name w:val="Corpo de texto Char"/>
    <w:link w:val="Corpodetexto"/>
    <w:rsid w:val="008B7C4F"/>
    <w:rPr>
      <w:sz w:val="28"/>
      <w:lang w:eastAsia="ar-SA"/>
    </w:rPr>
  </w:style>
  <w:style w:type="paragraph" w:styleId="Lista">
    <w:name w:val="List"/>
    <w:basedOn w:val="Corpodetexto"/>
    <w:rPr>
      <w:rFonts w:cs="Tahoma"/>
    </w:rPr>
  </w:style>
  <w:style w:type="paragraph" w:customStyle="1" w:styleId="Legenda1">
    <w:name w:val="Legenda1"/>
    <w:basedOn w:val="Normal"/>
    <w:pPr>
      <w:suppressLineNumbers/>
      <w:spacing w:before="120" w:after="120"/>
    </w:pPr>
    <w:rPr>
      <w:rFonts w:cs="Tahoma"/>
      <w:i/>
      <w:iCs/>
      <w:sz w:val="24"/>
      <w:szCs w:val="24"/>
    </w:rPr>
  </w:style>
  <w:style w:type="paragraph" w:customStyle="1" w:styleId="ndice">
    <w:name w:val="Índice"/>
    <w:basedOn w:val="Normal"/>
    <w:pPr>
      <w:suppressLineNumbers/>
    </w:pPr>
    <w:rPr>
      <w:rFonts w:cs="Tahoma"/>
    </w:rPr>
  </w:style>
  <w:style w:type="paragraph" w:styleId="Rodap">
    <w:name w:val="footer"/>
    <w:basedOn w:val="Normal"/>
    <w:link w:val="RodapChar"/>
    <w:uiPriority w:val="99"/>
    <w:pPr>
      <w:tabs>
        <w:tab w:val="center" w:pos="4252"/>
        <w:tab w:val="right" w:pos="8504"/>
      </w:tabs>
    </w:pPr>
  </w:style>
  <w:style w:type="character" w:customStyle="1" w:styleId="RodapChar">
    <w:name w:val="Rodapé Char"/>
    <w:link w:val="Rodap"/>
    <w:uiPriority w:val="99"/>
    <w:rsid w:val="00812260"/>
    <w:rPr>
      <w:lang w:val="pt-PT" w:eastAsia="ar-SA"/>
    </w:rPr>
  </w:style>
  <w:style w:type="paragraph" w:styleId="Cabealho">
    <w:name w:val="header"/>
    <w:basedOn w:val="Normal"/>
    <w:link w:val="CabealhoChar"/>
    <w:uiPriority w:val="99"/>
    <w:pPr>
      <w:tabs>
        <w:tab w:val="center" w:pos="4252"/>
        <w:tab w:val="right" w:pos="8504"/>
      </w:tabs>
    </w:pPr>
  </w:style>
  <w:style w:type="character" w:customStyle="1" w:styleId="CabealhoChar">
    <w:name w:val="Cabeçalho Char"/>
    <w:link w:val="Cabealho"/>
    <w:uiPriority w:val="99"/>
    <w:rsid w:val="00303E48"/>
    <w:rPr>
      <w:lang w:val="pt-PT" w:eastAsia="ar-SA"/>
    </w:rPr>
  </w:style>
  <w:style w:type="paragraph" w:styleId="Textodebalo">
    <w:name w:val="Balloon Text"/>
    <w:basedOn w:val="Normal"/>
    <w:link w:val="TextodebaloChar"/>
    <w:rPr>
      <w:rFonts w:ascii="Tahoma" w:hAnsi="Tahoma" w:cs="Tahoma"/>
      <w:sz w:val="16"/>
      <w:szCs w:val="16"/>
    </w:rPr>
  </w:style>
  <w:style w:type="character" w:customStyle="1" w:styleId="TextodebaloChar">
    <w:name w:val="Texto de balão Char"/>
    <w:link w:val="Textodebalo"/>
    <w:rsid w:val="008B7C4F"/>
    <w:rPr>
      <w:rFonts w:ascii="Tahoma" w:hAnsi="Tahoma" w:cs="Tahoma"/>
      <w:sz w:val="16"/>
      <w:szCs w:val="16"/>
      <w:lang w:val="pt-PT" w:eastAsia="ar-SA"/>
    </w:rPr>
  </w:style>
  <w:style w:type="paragraph" w:styleId="Ttulo">
    <w:name w:val="Title"/>
    <w:aliases w:val="Char"/>
    <w:basedOn w:val="Normal"/>
    <w:next w:val="Subttulo"/>
    <w:link w:val="TtuloChar"/>
    <w:uiPriority w:val="10"/>
    <w:qFormat/>
    <w:pPr>
      <w:jc w:val="center"/>
    </w:pPr>
    <w:rPr>
      <w:sz w:val="28"/>
      <w:lang w:val="pt-BR"/>
    </w:rPr>
  </w:style>
  <w:style w:type="paragraph" w:styleId="Subttulo">
    <w:name w:val="Subtitle"/>
    <w:basedOn w:val="Captulo"/>
    <w:next w:val="Corpodetexto"/>
    <w:link w:val="SubttuloChar"/>
    <w:qFormat/>
    <w:pPr>
      <w:jc w:val="center"/>
    </w:pPr>
    <w:rPr>
      <w:i/>
      <w:iCs/>
    </w:rPr>
  </w:style>
  <w:style w:type="character" w:customStyle="1" w:styleId="TtuloChar">
    <w:name w:val="Título Char"/>
    <w:aliases w:val="Char Char"/>
    <w:link w:val="Ttulo"/>
    <w:rsid w:val="00B91E57"/>
    <w:rPr>
      <w:sz w:val="28"/>
      <w:lang w:eastAsia="ar-SA"/>
    </w:rPr>
  </w:style>
  <w:style w:type="paragraph" w:customStyle="1" w:styleId="Corpodetexto21">
    <w:name w:val="Corpo de texto 21"/>
    <w:basedOn w:val="Normal"/>
    <w:pPr>
      <w:jc w:val="both"/>
    </w:pPr>
    <w:rPr>
      <w:sz w:val="24"/>
      <w:lang w:val="pt-BR"/>
    </w:rPr>
  </w:style>
  <w:style w:type="paragraph" w:styleId="Recuodecorpodetexto">
    <w:name w:val="Body Text Indent"/>
    <w:basedOn w:val="Normal"/>
    <w:link w:val="RecuodecorpodetextoChar"/>
    <w:pPr>
      <w:ind w:left="2835"/>
      <w:jc w:val="center"/>
    </w:pPr>
    <w:rPr>
      <w:b/>
      <w:sz w:val="24"/>
      <w:lang w:val="pt-BR"/>
    </w:rPr>
  </w:style>
  <w:style w:type="character" w:customStyle="1" w:styleId="RecuodecorpodetextoChar">
    <w:name w:val="Recuo de corpo de texto Char"/>
    <w:link w:val="Recuodecorpodetexto"/>
    <w:rsid w:val="00250287"/>
    <w:rPr>
      <w:b/>
      <w:sz w:val="24"/>
      <w:lang w:eastAsia="ar-SA"/>
    </w:rPr>
  </w:style>
  <w:style w:type="paragraph" w:customStyle="1" w:styleId="WW-Corpodetexto2">
    <w:name w:val="WW-Corpo de texto 2"/>
    <w:basedOn w:val="Normal"/>
    <w:uiPriority w:val="99"/>
    <w:pPr>
      <w:widowControl w:val="0"/>
      <w:jc w:val="both"/>
    </w:pPr>
    <w:rPr>
      <w:sz w:val="24"/>
    </w:rPr>
  </w:style>
  <w:style w:type="paragraph" w:customStyle="1" w:styleId="Recuodecorpodetexto31">
    <w:name w:val="Recuo de corpo de texto 31"/>
    <w:basedOn w:val="Normal"/>
    <w:pPr>
      <w:spacing w:before="40" w:after="40"/>
      <w:ind w:left="426" w:hanging="426"/>
      <w:jc w:val="both"/>
    </w:pPr>
    <w:rPr>
      <w:sz w:val="18"/>
      <w:lang w:val="pt-BR"/>
    </w:rPr>
  </w:style>
  <w:style w:type="paragraph" w:customStyle="1" w:styleId="Corpodetexto22">
    <w:name w:val="Corpo de texto 22"/>
    <w:basedOn w:val="Normal"/>
    <w:pPr>
      <w:spacing w:after="120" w:line="480" w:lineRule="auto"/>
    </w:pPr>
    <w:rPr>
      <w:lang w:val="pt-BR"/>
    </w:rPr>
  </w:style>
  <w:style w:type="paragraph" w:customStyle="1" w:styleId="WW-Textosimples">
    <w:name w:val="WW-Texto simples"/>
    <w:basedOn w:val="Normal"/>
    <w:pPr>
      <w:widowControl w:val="0"/>
    </w:pPr>
    <w:rPr>
      <w:rFonts w:ascii="Courier New" w:hAnsi="Courier New"/>
      <w:sz w:val="24"/>
    </w:rPr>
  </w:style>
  <w:style w:type="paragraph" w:customStyle="1" w:styleId="1">
    <w:name w:val="1"/>
    <w:basedOn w:val="Normal"/>
    <w:next w:val="Textosemformatao1"/>
    <w:rPr>
      <w:rFonts w:ascii="Courier New" w:hAnsi="Courier New"/>
      <w:lang w:val="pt-BR"/>
    </w:rPr>
  </w:style>
  <w:style w:type="paragraph" w:customStyle="1" w:styleId="Textosemformatao1">
    <w:name w:val="Texto sem formatação1"/>
    <w:basedOn w:val="Normal"/>
    <w:rPr>
      <w:rFonts w:ascii="Courier New" w:hAnsi="Courier New" w:cs="Courier New"/>
    </w:rPr>
  </w:style>
  <w:style w:type="paragraph" w:styleId="NormalWeb">
    <w:name w:val="Normal (Web)"/>
    <w:basedOn w:val="Normal"/>
    <w:uiPriority w:val="99"/>
    <w:pPr>
      <w:autoSpaceDE w:val="0"/>
      <w:spacing w:before="100" w:after="100"/>
    </w:pPr>
    <w:rPr>
      <w:rFonts w:ascii="Arial Unicode MS" w:hAnsi="Arial Unicode MS"/>
      <w:sz w:val="24"/>
      <w:lang w:val="pt-BR"/>
    </w:rPr>
  </w:style>
  <w:style w:type="paragraph" w:customStyle="1" w:styleId="BodyText22">
    <w:name w:val="Body Text 22"/>
    <w:basedOn w:val="Normal"/>
    <w:pPr>
      <w:autoSpaceDE w:val="0"/>
      <w:jc w:val="both"/>
    </w:pPr>
    <w:rPr>
      <w:rFonts w:ascii="Arial" w:hAnsi="Arial"/>
      <w:lang w:val="pt-BR"/>
    </w:rPr>
  </w:style>
  <w:style w:type="paragraph" w:customStyle="1" w:styleId="Recuodecorpodetexto21">
    <w:name w:val="Recuo de corpo de texto 21"/>
    <w:basedOn w:val="Normal"/>
    <w:pPr>
      <w:spacing w:after="120" w:line="480" w:lineRule="auto"/>
      <w:ind w:left="283"/>
    </w:p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rPr>
  </w:style>
  <w:style w:type="paragraph" w:customStyle="1" w:styleId="Contedodoquadro">
    <w:name w:val="Conteúdo do quadro"/>
    <w:basedOn w:val="Corpodetexto"/>
  </w:style>
  <w:style w:type="paragraph" w:customStyle="1" w:styleId="Lista21">
    <w:name w:val="Lista 21"/>
    <w:basedOn w:val="Normal"/>
    <w:pPr>
      <w:ind w:left="566" w:hanging="283"/>
    </w:pPr>
    <w:rPr>
      <w:lang w:val="pt-BR"/>
    </w:rPr>
  </w:style>
  <w:style w:type="table" w:styleId="Tabelacomgrade">
    <w:name w:val="Table Grid"/>
    <w:basedOn w:val="Tabelanormal"/>
    <w:uiPriority w:val="59"/>
    <w:rsid w:val="00714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semFormatao">
    <w:name w:val="Plain Text"/>
    <w:aliases w:val="Texto simples"/>
    <w:basedOn w:val="Normal"/>
    <w:link w:val="TextosemFormataoChar"/>
    <w:rsid w:val="00304F60"/>
    <w:pPr>
      <w:suppressAutoHyphens w:val="0"/>
    </w:pPr>
    <w:rPr>
      <w:rFonts w:ascii="Courier New" w:hAnsi="Courier New" w:cs="Courier New"/>
      <w:lang w:val="pt-BR" w:eastAsia="pt-BR"/>
    </w:rPr>
  </w:style>
  <w:style w:type="character" w:customStyle="1" w:styleId="TextosemFormataoChar">
    <w:name w:val="Texto sem Formatação Char"/>
    <w:aliases w:val="Texto simples Char"/>
    <w:link w:val="TextosemFormatao"/>
    <w:rsid w:val="00B76B03"/>
    <w:rPr>
      <w:rFonts w:ascii="Courier New" w:hAnsi="Courier New" w:cs="Courier New"/>
    </w:rPr>
  </w:style>
  <w:style w:type="paragraph" w:customStyle="1" w:styleId="p0">
    <w:name w:val="p0"/>
    <w:basedOn w:val="Normal"/>
    <w:rsid w:val="00E849B6"/>
    <w:pPr>
      <w:widowControl w:val="0"/>
      <w:tabs>
        <w:tab w:val="left" w:pos="720"/>
      </w:tabs>
      <w:suppressAutoHyphens w:val="0"/>
      <w:spacing w:line="240" w:lineRule="atLeast"/>
      <w:jc w:val="both"/>
    </w:pPr>
    <w:rPr>
      <w:sz w:val="24"/>
      <w:szCs w:val="24"/>
      <w:lang w:val="pt-BR" w:eastAsia="pt-BR"/>
    </w:rPr>
  </w:style>
  <w:style w:type="paragraph" w:styleId="Corpodetexto2">
    <w:name w:val="Body Text 2"/>
    <w:basedOn w:val="Normal"/>
    <w:link w:val="Corpodetexto2Char"/>
    <w:rsid w:val="00E849B6"/>
    <w:pPr>
      <w:suppressAutoHyphens w:val="0"/>
      <w:spacing w:after="120" w:line="480" w:lineRule="auto"/>
    </w:pPr>
    <w:rPr>
      <w:lang w:val="pt-BR" w:eastAsia="pt-BR"/>
    </w:rPr>
  </w:style>
  <w:style w:type="character" w:customStyle="1" w:styleId="Corpodetexto2Char">
    <w:name w:val="Corpo de texto 2 Char"/>
    <w:link w:val="Corpodetexto2"/>
    <w:rsid w:val="00C34B24"/>
  </w:style>
  <w:style w:type="paragraph" w:customStyle="1" w:styleId="Corpodetexto23">
    <w:name w:val="Corpo de texto 23"/>
    <w:basedOn w:val="Normal"/>
    <w:rsid w:val="00E849B6"/>
    <w:pPr>
      <w:suppressAutoHyphens w:val="0"/>
      <w:ind w:left="2880"/>
      <w:jc w:val="both"/>
    </w:pPr>
    <w:rPr>
      <w:b/>
      <w:sz w:val="28"/>
      <w:u w:val="single"/>
      <w:lang w:val="pt-BR" w:eastAsia="pt-BR"/>
    </w:rPr>
  </w:style>
  <w:style w:type="character" w:styleId="nfase">
    <w:name w:val="Emphasis"/>
    <w:uiPriority w:val="20"/>
    <w:qFormat/>
    <w:rsid w:val="008A612F"/>
    <w:rPr>
      <w:b/>
      <w:bCs/>
      <w:i w:val="0"/>
      <w:iCs w:val="0"/>
    </w:rPr>
  </w:style>
  <w:style w:type="paragraph" w:customStyle="1" w:styleId="Padro">
    <w:name w:val="Padrão"/>
    <w:rsid w:val="0068026F"/>
    <w:pPr>
      <w:autoSpaceDE w:val="0"/>
      <w:autoSpaceDN w:val="0"/>
      <w:adjustRightInd w:val="0"/>
    </w:pPr>
    <w:rPr>
      <w:sz w:val="24"/>
    </w:rPr>
  </w:style>
  <w:style w:type="paragraph" w:customStyle="1" w:styleId="Thimesnewhone">
    <w:name w:val="Thimes new hone"/>
    <w:basedOn w:val="Normal"/>
    <w:rsid w:val="0012250A"/>
    <w:pPr>
      <w:suppressAutoHyphens w:val="0"/>
      <w:autoSpaceDE w:val="0"/>
      <w:autoSpaceDN w:val="0"/>
      <w:adjustRightInd w:val="0"/>
    </w:pPr>
    <w:rPr>
      <w:rFonts w:ascii="Calibri" w:hAnsi="Calibri" w:cs="Calibri"/>
      <w:b/>
      <w:bCs/>
      <w:color w:val="000000"/>
      <w:sz w:val="23"/>
      <w:szCs w:val="23"/>
      <w:lang w:val="pt-BR" w:eastAsia="pt-BR"/>
    </w:rPr>
  </w:style>
  <w:style w:type="paragraph" w:customStyle="1" w:styleId="Corpodetexto230">
    <w:name w:val="Corpo de texto 23"/>
    <w:basedOn w:val="Normal"/>
    <w:rsid w:val="0060307D"/>
    <w:pPr>
      <w:spacing w:after="120" w:line="480" w:lineRule="auto"/>
    </w:pPr>
  </w:style>
  <w:style w:type="paragraph" w:customStyle="1" w:styleId="Corpodotexto">
    <w:name w:val="Corpo do texto"/>
    <w:basedOn w:val="Padro"/>
    <w:rsid w:val="008B7C4F"/>
  </w:style>
  <w:style w:type="character" w:customStyle="1" w:styleId="TextodenotaderodapChar">
    <w:name w:val="Texto de nota de rodapé Char"/>
    <w:link w:val="Textodenotaderodap"/>
    <w:uiPriority w:val="99"/>
    <w:rsid w:val="008B7C4F"/>
    <w:rPr>
      <w:rFonts w:ascii="Calibri" w:eastAsia="Calibri" w:hAnsi="Calibri"/>
      <w:lang w:eastAsia="en-US"/>
    </w:rPr>
  </w:style>
  <w:style w:type="paragraph" w:styleId="Textodenotaderodap">
    <w:name w:val="footnote text"/>
    <w:basedOn w:val="Normal"/>
    <w:link w:val="TextodenotaderodapChar"/>
    <w:uiPriority w:val="99"/>
    <w:unhideWhenUsed/>
    <w:rsid w:val="008B7C4F"/>
    <w:pPr>
      <w:suppressAutoHyphens w:val="0"/>
    </w:pPr>
    <w:rPr>
      <w:rFonts w:ascii="Calibri" w:eastAsia="Calibri" w:hAnsi="Calibri"/>
      <w:lang w:val="pt-BR" w:eastAsia="en-US"/>
    </w:rPr>
  </w:style>
  <w:style w:type="paragraph" w:customStyle="1" w:styleId="DMAE-Texto">
    <w:name w:val="DMAE-Texto"/>
    <w:basedOn w:val="Normal"/>
    <w:rsid w:val="008B7C4F"/>
    <w:pPr>
      <w:keepLines/>
      <w:spacing w:before="120" w:line="320" w:lineRule="exact"/>
      <w:jc w:val="both"/>
    </w:pPr>
    <w:rPr>
      <w:rFonts w:ascii="Arial" w:eastAsia="MS Mincho" w:hAnsi="Arial"/>
      <w:sz w:val="24"/>
      <w:szCs w:val="24"/>
      <w:lang w:val="pt-BR"/>
    </w:rPr>
  </w:style>
  <w:style w:type="paragraph" w:customStyle="1" w:styleId="DMAE-Travesso">
    <w:name w:val="DMAE-Travessão"/>
    <w:basedOn w:val="Normal"/>
    <w:rsid w:val="008B7C4F"/>
    <w:pPr>
      <w:tabs>
        <w:tab w:val="right" w:leader="dot" w:pos="9639"/>
      </w:tabs>
      <w:spacing w:before="120" w:line="280" w:lineRule="exact"/>
      <w:ind w:left="-8500"/>
      <w:jc w:val="both"/>
    </w:pPr>
    <w:rPr>
      <w:rFonts w:ascii="Arial" w:hAnsi="Arial"/>
      <w:sz w:val="24"/>
      <w:szCs w:val="24"/>
      <w:lang w:val="pt-BR"/>
    </w:rPr>
  </w:style>
  <w:style w:type="paragraph" w:styleId="PargrafodaLista">
    <w:name w:val="List Paragraph"/>
    <w:basedOn w:val="Normal"/>
    <w:link w:val="PargrafodaListaChar"/>
    <w:uiPriority w:val="34"/>
    <w:qFormat/>
    <w:rsid w:val="008B7C4F"/>
    <w:pPr>
      <w:suppressAutoHyphens w:val="0"/>
      <w:spacing w:after="200" w:line="276" w:lineRule="auto"/>
      <w:ind w:left="720"/>
      <w:contextualSpacing/>
    </w:pPr>
    <w:rPr>
      <w:rFonts w:ascii="Calibri" w:eastAsia="Calibri" w:hAnsi="Calibri"/>
      <w:sz w:val="22"/>
      <w:szCs w:val="22"/>
      <w:lang w:val="pt-BR" w:eastAsia="en-US"/>
    </w:rPr>
  </w:style>
  <w:style w:type="character" w:customStyle="1" w:styleId="MapadoDocumentoChar">
    <w:name w:val="Mapa do Documento Char"/>
    <w:link w:val="MapadoDocumento"/>
    <w:uiPriority w:val="99"/>
    <w:semiHidden/>
    <w:rsid w:val="008B7C4F"/>
    <w:rPr>
      <w:rFonts w:ascii="Tahoma" w:hAnsi="Tahoma" w:cs="Tahoma"/>
      <w:sz w:val="16"/>
      <w:szCs w:val="16"/>
    </w:rPr>
  </w:style>
  <w:style w:type="paragraph" w:styleId="MapadoDocumento">
    <w:name w:val="Document Map"/>
    <w:basedOn w:val="Normal"/>
    <w:link w:val="MapadoDocumentoChar"/>
    <w:uiPriority w:val="99"/>
    <w:semiHidden/>
    <w:unhideWhenUsed/>
    <w:rsid w:val="008B7C4F"/>
    <w:pPr>
      <w:suppressAutoHyphens w:val="0"/>
    </w:pPr>
    <w:rPr>
      <w:rFonts w:ascii="Tahoma" w:hAnsi="Tahoma" w:cs="Tahoma"/>
      <w:sz w:val="16"/>
      <w:szCs w:val="16"/>
      <w:lang w:val="pt-BR" w:eastAsia="pt-BR"/>
    </w:rPr>
  </w:style>
  <w:style w:type="paragraph" w:customStyle="1" w:styleId="WW-Padro">
    <w:name w:val="WW-Padrão"/>
    <w:rsid w:val="008B7C4F"/>
    <w:pPr>
      <w:suppressAutoHyphens/>
      <w:autoSpaceDE w:val="0"/>
    </w:pPr>
    <w:rPr>
      <w:sz w:val="24"/>
      <w:szCs w:val="24"/>
      <w:lang w:eastAsia="ar-SA"/>
    </w:rPr>
  </w:style>
  <w:style w:type="paragraph" w:customStyle="1" w:styleId="WW-Recuodecorpodetexto2">
    <w:name w:val="WW-Recuo de corpo de texto 2"/>
    <w:basedOn w:val="Normal"/>
    <w:rsid w:val="008B7C4F"/>
    <w:pPr>
      <w:widowControl w:val="0"/>
      <w:ind w:left="2127" w:firstLine="1"/>
      <w:jc w:val="both"/>
    </w:pPr>
    <w:rPr>
      <w:b/>
      <w:sz w:val="28"/>
    </w:rPr>
  </w:style>
  <w:style w:type="paragraph" w:customStyle="1" w:styleId="xl52">
    <w:name w:val="xl52"/>
    <w:basedOn w:val="Normal"/>
    <w:rsid w:val="008B7C4F"/>
    <w:pPr>
      <w:spacing w:before="100" w:after="100"/>
    </w:pPr>
    <w:rPr>
      <w:rFonts w:ascii="Arial" w:eastAsia="Arial Unicode MS" w:hAnsi="Arial" w:cs="Arial"/>
      <w:sz w:val="18"/>
      <w:szCs w:val="18"/>
      <w:lang w:val="pt-BR"/>
    </w:rPr>
  </w:style>
  <w:style w:type="paragraph" w:customStyle="1" w:styleId="xl112">
    <w:name w:val="xl112"/>
    <w:basedOn w:val="Normal"/>
    <w:rsid w:val="008B7C4F"/>
    <w:pPr>
      <w:pBdr>
        <w:right w:val="single" w:sz="4" w:space="0" w:color="000000"/>
      </w:pBdr>
      <w:spacing w:before="100" w:after="100"/>
      <w:jc w:val="center"/>
    </w:pPr>
    <w:rPr>
      <w:rFonts w:ascii="Arial" w:eastAsia="Arial Unicode MS" w:hAnsi="Arial" w:cs="Arial"/>
      <w:sz w:val="18"/>
      <w:szCs w:val="18"/>
      <w:lang w:val="pt-BR"/>
    </w:rPr>
  </w:style>
  <w:style w:type="character" w:styleId="Refdenotaderodap">
    <w:name w:val="footnote reference"/>
    <w:uiPriority w:val="99"/>
    <w:semiHidden/>
    <w:unhideWhenUsed/>
    <w:rsid w:val="00AA1AF6"/>
    <w:rPr>
      <w:vertAlign w:val="superscript"/>
    </w:rPr>
  </w:style>
  <w:style w:type="paragraph" w:customStyle="1" w:styleId="NormalArial">
    <w:name w:val="Normal + Arial"/>
    <w:aliases w:val="9 pt"/>
    <w:basedOn w:val="Normal"/>
    <w:link w:val="9ptChar"/>
    <w:rsid w:val="00F711CF"/>
    <w:pPr>
      <w:spacing w:before="120" w:after="120"/>
      <w:ind w:left="993" w:right="-30" w:hanging="993"/>
      <w:jc w:val="both"/>
    </w:pPr>
    <w:rPr>
      <w:rFonts w:ascii="Arial" w:hAnsi="Arial"/>
      <w:lang w:val="pt-BR"/>
    </w:rPr>
  </w:style>
  <w:style w:type="paragraph" w:customStyle="1" w:styleId="fv8cz">
    <w:name w:val="fv8cz"/>
    <w:basedOn w:val="Normal"/>
    <w:rsid w:val="00EA639E"/>
    <w:pPr>
      <w:spacing w:before="100" w:after="100"/>
    </w:pPr>
    <w:rPr>
      <w:rFonts w:ascii="Verdana" w:hAnsi="Verdana"/>
      <w:color w:val="666666"/>
      <w:sz w:val="16"/>
      <w:szCs w:val="16"/>
      <w:lang w:val="pt-BR"/>
    </w:rPr>
  </w:style>
  <w:style w:type="paragraph" w:styleId="Recuodecorpodetexto2">
    <w:name w:val="Body Text Indent 2"/>
    <w:basedOn w:val="Normal"/>
    <w:link w:val="Recuodecorpodetexto2Char"/>
    <w:uiPriority w:val="99"/>
    <w:semiHidden/>
    <w:unhideWhenUsed/>
    <w:rsid w:val="0097143E"/>
    <w:pPr>
      <w:spacing w:after="120" w:line="480" w:lineRule="auto"/>
      <w:ind w:left="283"/>
    </w:pPr>
  </w:style>
  <w:style w:type="character" w:customStyle="1" w:styleId="Recuodecorpodetexto2Char">
    <w:name w:val="Recuo de corpo de texto 2 Char"/>
    <w:link w:val="Recuodecorpodetexto2"/>
    <w:uiPriority w:val="99"/>
    <w:semiHidden/>
    <w:rsid w:val="0097143E"/>
    <w:rPr>
      <w:lang w:val="pt-PT" w:eastAsia="ar-SA"/>
    </w:rPr>
  </w:style>
  <w:style w:type="paragraph" w:customStyle="1" w:styleId="Corpodetexto31">
    <w:name w:val="Corpo de texto 31"/>
    <w:basedOn w:val="Normal"/>
    <w:rsid w:val="009B0809"/>
    <w:pPr>
      <w:jc w:val="both"/>
    </w:pPr>
    <w:rPr>
      <w:b/>
      <w:sz w:val="28"/>
      <w:lang w:val="pt-BR"/>
    </w:rPr>
  </w:style>
  <w:style w:type="paragraph" w:customStyle="1" w:styleId="Recuodecorpodetexto22">
    <w:name w:val="Recuo de corpo de texto 22"/>
    <w:basedOn w:val="Normal"/>
    <w:rsid w:val="009B0809"/>
    <w:pPr>
      <w:suppressAutoHyphens w:val="0"/>
      <w:ind w:left="2835"/>
      <w:jc w:val="both"/>
    </w:pPr>
    <w:rPr>
      <w:b/>
      <w:sz w:val="28"/>
      <w:u w:val="single"/>
      <w:lang w:val="pt-BR" w:eastAsia="pt-BR"/>
    </w:rPr>
  </w:style>
  <w:style w:type="paragraph" w:customStyle="1" w:styleId="Recuodecorpodetexto32">
    <w:name w:val="Recuo de corpo de texto 32"/>
    <w:basedOn w:val="Normal"/>
    <w:rsid w:val="00CC31AD"/>
    <w:pPr>
      <w:widowControl w:val="0"/>
      <w:ind w:left="2832" w:firstLine="48"/>
      <w:jc w:val="both"/>
    </w:pPr>
    <w:rPr>
      <w:b/>
      <w:sz w:val="28"/>
      <w:lang w:eastAsia="pt-BR"/>
    </w:rPr>
  </w:style>
  <w:style w:type="paragraph" w:customStyle="1" w:styleId="Recuodecorpodetexto23">
    <w:name w:val="Recuo de corpo de texto 23"/>
    <w:basedOn w:val="Normal"/>
    <w:rsid w:val="00CC31AD"/>
    <w:pPr>
      <w:suppressAutoHyphens w:val="0"/>
      <w:ind w:left="2835"/>
      <w:jc w:val="both"/>
    </w:pPr>
    <w:rPr>
      <w:b/>
      <w:sz w:val="28"/>
      <w:u w:val="single"/>
      <w:lang w:val="pt-BR" w:eastAsia="pt-BR"/>
    </w:rPr>
  </w:style>
  <w:style w:type="paragraph" w:customStyle="1" w:styleId="WW-Recuodecorpodetexto3">
    <w:name w:val="WW-Recuo de corpo de texto 3"/>
    <w:basedOn w:val="Normal"/>
    <w:rsid w:val="00A12CD2"/>
    <w:pPr>
      <w:spacing w:before="40" w:after="40"/>
      <w:ind w:left="426" w:hanging="426"/>
      <w:jc w:val="both"/>
    </w:pPr>
    <w:rPr>
      <w:sz w:val="18"/>
      <w:lang w:val="pt-BR" w:eastAsia="pt-BR"/>
    </w:rPr>
  </w:style>
  <w:style w:type="paragraph" w:styleId="Recuodecorpodetexto3">
    <w:name w:val="Body Text Indent 3"/>
    <w:basedOn w:val="Normal"/>
    <w:link w:val="Recuodecorpodetexto3Char"/>
    <w:unhideWhenUsed/>
    <w:rsid w:val="00460D1E"/>
    <w:pPr>
      <w:spacing w:after="120"/>
      <w:ind w:left="283"/>
    </w:pPr>
    <w:rPr>
      <w:sz w:val="16"/>
      <w:szCs w:val="16"/>
    </w:rPr>
  </w:style>
  <w:style w:type="character" w:customStyle="1" w:styleId="Recuodecorpodetexto3Char">
    <w:name w:val="Recuo de corpo de texto 3 Char"/>
    <w:link w:val="Recuodecorpodetexto3"/>
    <w:rsid w:val="00460D1E"/>
    <w:rPr>
      <w:sz w:val="16"/>
      <w:szCs w:val="16"/>
      <w:lang w:val="pt-PT" w:eastAsia="ar-SA"/>
    </w:rPr>
  </w:style>
  <w:style w:type="paragraph" w:styleId="Corpodetexto3">
    <w:name w:val="Body Text 3"/>
    <w:basedOn w:val="Normal"/>
    <w:link w:val="Corpodetexto3Char"/>
    <w:unhideWhenUsed/>
    <w:rsid w:val="00460D1E"/>
    <w:pPr>
      <w:spacing w:after="120"/>
    </w:pPr>
    <w:rPr>
      <w:sz w:val="16"/>
      <w:szCs w:val="16"/>
    </w:rPr>
  </w:style>
  <w:style w:type="character" w:customStyle="1" w:styleId="Corpodetexto3Char">
    <w:name w:val="Corpo de texto 3 Char"/>
    <w:link w:val="Corpodetexto3"/>
    <w:rsid w:val="00460D1E"/>
    <w:rPr>
      <w:sz w:val="16"/>
      <w:szCs w:val="16"/>
      <w:lang w:val="pt-PT" w:eastAsia="ar-SA"/>
    </w:rPr>
  </w:style>
  <w:style w:type="paragraph" w:styleId="Textoembloco">
    <w:name w:val="Block Text"/>
    <w:basedOn w:val="Normal"/>
    <w:rsid w:val="00460D1E"/>
    <w:pPr>
      <w:tabs>
        <w:tab w:val="left" w:pos="5670"/>
      </w:tabs>
      <w:suppressAutoHyphens w:val="0"/>
      <w:ind w:left="5664" w:right="-568"/>
    </w:pPr>
    <w:rPr>
      <w:rFonts w:ascii="Arial" w:hAnsi="Arial"/>
      <w:sz w:val="18"/>
      <w:lang w:val="pt-BR" w:eastAsia="pt-BR"/>
    </w:rPr>
  </w:style>
  <w:style w:type="paragraph" w:styleId="SemEspaamento">
    <w:name w:val="No Spacing"/>
    <w:uiPriority w:val="1"/>
    <w:qFormat/>
    <w:rsid w:val="00EF3A4B"/>
    <w:rPr>
      <w:sz w:val="24"/>
      <w:szCs w:val="24"/>
    </w:rPr>
  </w:style>
  <w:style w:type="paragraph" w:customStyle="1" w:styleId="western">
    <w:name w:val="western"/>
    <w:basedOn w:val="Normal"/>
    <w:rsid w:val="00FE7FE5"/>
    <w:pPr>
      <w:spacing w:before="280" w:after="119" w:line="276" w:lineRule="auto"/>
    </w:pPr>
    <w:rPr>
      <w:rFonts w:ascii="Cambria" w:hAnsi="Cambria" w:cs="Calibri"/>
      <w:sz w:val="22"/>
      <w:szCs w:val="22"/>
      <w:lang w:val="en-US" w:bidi="en-US"/>
    </w:rPr>
  </w:style>
  <w:style w:type="paragraph" w:customStyle="1" w:styleId="2">
    <w:name w:val="2"/>
    <w:basedOn w:val="Normal"/>
    <w:next w:val="TextosemFormatao"/>
    <w:rsid w:val="00B60D5F"/>
    <w:pPr>
      <w:suppressAutoHyphens w:val="0"/>
    </w:pPr>
    <w:rPr>
      <w:rFonts w:ascii="Courier New" w:hAnsi="Courier New"/>
      <w:lang w:val="pt-BR" w:eastAsia="pt-BR"/>
    </w:rPr>
  </w:style>
  <w:style w:type="character" w:customStyle="1" w:styleId="Recuodecorpodetexto3Char1">
    <w:name w:val="Recuo de corpo de texto 3 Char1"/>
    <w:rsid w:val="00953A24"/>
    <w:rPr>
      <w:sz w:val="16"/>
      <w:szCs w:val="16"/>
    </w:rPr>
  </w:style>
  <w:style w:type="character" w:customStyle="1" w:styleId="SubttuloChar">
    <w:name w:val="Subtítulo Char"/>
    <w:link w:val="Subttulo"/>
    <w:rsid w:val="007935D3"/>
    <w:rPr>
      <w:rFonts w:ascii="Arial" w:eastAsia="Arial Unicode MS" w:hAnsi="Arial" w:cs="Tahoma"/>
      <w:i/>
      <w:iCs/>
      <w:sz w:val="28"/>
      <w:szCs w:val="28"/>
      <w:lang w:val="pt-PT" w:eastAsia="ar-SA"/>
    </w:rPr>
  </w:style>
  <w:style w:type="paragraph" w:customStyle="1" w:styleId="Corpodetexto25">
    <w:name w:val="Corpo de texto 25"/>
    <w:basedOn w:val="Normal"/>
    <w:rsid w:val="007935D3"/>
    <w:pPr>
      <w:suppressAutoHyphens w:val="0"/>
      <w:ind w:left="2880"/>
      <w:jc w:val="both"/>
    </w:pPr>
    <w:rPr>
      <w:b/>
      <w:sz w:val="28"/>
      <w:u w:val="single"/>
      <w:lang w:val="pt-BR" w:eastAsia="pt-BR"/>
    </w:rPr>
  </w:style>
  <w:style w:type="paragraph" w:customStyle="1" w:styleId="Ttulodetabela">
    <w:name w:val="Título de tabela"/>
    <w:basedOn w:val="Normal"/>
    <w:rsid w:val="007935D3"/>
    <w:pPr>
      <w:widowControl w:val="0"/>
      <w:spacing w:after="120"/>
      <w:jc w:val="center"/>
    </w:pPr>
    <w:rPr>
      <w:b/>
      <w:i/>
      <w:sz w:val="24"/>
      <w:lang w:eastAsia="pt-BR"/>
    </w:rPr>
  </w:style>
  <w:style w:type="character" w:customStyle="1" w:styleId="DMAE-TextoChar">
    <w:name w:val="DMAE-Texto Char"/>
    <w:rsid w:val="007935D3"/>
    <w:rPr>
      <w:rFonts w:ascii="Arial" w:hAnsi="Arial"/>
      <w:sz w:val="24"/>
      <w:lang w:val="pt-BR" w:eastAsia="ar-SA" w:bidi="ar-SA"/>
    </w:rPr>
  </w:style>
  <w:style w:type="paragraph" w:customStyle="1" w:styleId="DMAE-Travesso3">
    <w:name w:val="DMAE-Travessão 3"/>
    <w:basedOn w:val="Normal"/>
    <w:rsid w:val="007935D3"/>
    <w:pPr>
      <w:tabs>
        <w:tab w:val="right" w:leader="dot" w:pos="9639"/>
      </w:tabs>
      <w:spacing w:before="120" w:after="120" w:line="320" w:lineRule="exact"/>
      <w:ind w:left="-6120"/>
      <w:jc w:val="both"/>
    </w:pPr>
    <w:rPr>
      <w:rFonts w:ascii="Arial" w:hAnsi="Arial" w:cs="Arial"/>
      <w:lang w:val="pt-BR"/>
    </w:rPr>
  </w:style>
  <w:style w:type="paragraph" w:customStyle="1" w:styleId="WW-Ttulo">
    <w:name w:val="WW-Título"/>
    <w:basedOn w:val="Normal"/>
    <w:next w:val="Subttulo"/>
    <w:rsid w:val="007935D3"/>
    <w:pPr>
      <w:jc w:val="center"/>
    </w:pPr>
    <w:rPr>
      <w:rFonts w:ascii="Arial" w:hAnsi="Arial" w:cs="Calibri"/>
      <w:b/>
      <w:sz w:val="22"/>
    </w:rPr>
  </w:style>
  <w:style w:type="paragraph" w:customStyle="1" w:styleId="WW-Corpodetexto3">
    <w:name w:val="WW-Corpo de texto 3"/>
    <w:basedOn w:val="Normal"/>
    <w:rsid w:val="004E0CAB"/>
    <w:pPr>
      <w:widowControl w:val="0"/>
      <w:autoSpaceDN w:val="0"/>
      <w:jc w:val="both"/>
    </w:pPr>
    <w:rPr>
      <w:rFonts w:ascii="Arial Narrow" w:hAnsi="Arial Narrow"/>
      <w:i/>
      <w:color w:val="000000"/>
      <w:sz w:val="24"/>
      <w:lang w:val="pt-BR" w:eastAsia="pt-BR"/>
    </w:rPr>
  </w:style>
  <w:style w:type="paragraph" w:customStyle="1" w:styleId="Default">
    <w:name w:val="Default"/>
    <w:rsid w:val="004E0CAB"/>
    <w:pPr>
      <w:autoSpaceDE w:val="0"/>
      <w:autoSpaceDN w:val="0"/>
      <w:adjustRightInd w:val="0"/>
    </w:pPr>
    <w:rPr>
      <w:rFonts w:eastAsia="Calibri"/>
      <w:color w:val="000000"/>
      <w:sz w:val="24"/>
      <w:szCs w:val="24"/>
      <w:lang w:eastAsia="en-US"/>
    </w:rPr>
  </w:style>
  <w:style w:type="paragraph" w:styleId="Numerada2">
    <w:name w:val="List Number 2"/>
    <w:basedOn w:val="Normal"/>
    <w:rsid w:val="00D93940"/>
    <w:pPr>
      <w:numPr>
        <w:numId w:val="5"/>
      </w:numPr>
      <w:tabs>
        <w:tab w:val="clear" w:pos="644"/>
        <w:tab w:val="left" w:pos="851"/>
      </w:tabs>
      <w:suppressAutoHyphens w:val="0"/>
      <w:spacing w:before="60" w:after="60" w:line="360" w:lineRule="auto"/>
      <w:ind w:left="851" w:hanging="567"/>
      <w:jc w:val="both"/>
    </w:pPr>
    <w:rPr>
      <w:sz w:val="24"/>
      <w:szCs w:val="24"/>
      <w:lang w:val="pt-BR" w:eastAsia="pt-BR"/>
    </w:rPr>
  </w:style>
  <w:style w:type="numbering" w:customStyle="1" w:styleId="Semlista1">
    <w:name w:val="Sem lista1"/>
    <w:next w:val="Semlista"/>
    <w:uiPriority w:val="99"/>
    <w:semiHidden/>
    <w:unhideWhenUsed/>
    <w:rsid w:val="00F94A24"/>
  </w:style>
  <w:style w:type="character" w:styleId="HiperlinkVisitado">
    <w:name w:val="FollowedHyperlink"/>
    <w:semiHidden/>
    <w:unhideWhenUsed/>
    <w:rsid w:val="00F94A24"/>
    <w:rPr>
      <w:color w:val="800080"/>
      <w:u w:val="single"/>
    </w:rPr>
  </w:style>
  <w:style w:type="paragraph" w:customStyle="1" w:styleId="msonormal0">
    <w:name w:val="msonormal"/>
    <w:basedOn w:val="Normal"/>
    <w:rsid w:val="00F94A24"/>
    <w:pPr>
      <w:suppressAutoHyphens w:val="0"/>
      <w:spacing w:before="100" w:beforeAutospacing="1" w:after="100" w:afterAutospacing="1"/>
    </w:pPr>
    <w:rPr>
      <w:sz w:val="24"/>
      <w:szCs w:val="24"/>
      <w:lang w:val="pt-BR" w:eastAsia="pt-BR"/>
    </w:rPr>
  </w:style>
  <w:style w:type="paragraph" w:styleId="Legenda">
    <w:name w:val="caption"/>
    <w:basedOn w:val="Normal"/>
    <w:next w:val="Normal"/>
    <w:semiHidden/>
    <w:unhideWhenUsed/>
    <w:qFormat/>
    <w:rsid w:val="00F94A24"/>
    <w:pPr>
      <w:tabs>
        <w:tab w:val="left" w:pos="1792"/>
      </w:tabs>
      <w:suppressAutoHyphens w:val="0"/>
      <w:spacing w:before="60" w:after="60" w:line="280" w:lineRule="atLeast"/>
      <w:jc w:val="both"/>
    </w:pPr>
    <w:rPr>
      <w:rFonts w:ascii="Arial" w:hAnsi="Arial"/>
      <w:b/>
      <w:color w:val="000000"/>
      <w:sz w:val="18"/>
      <w:lang w:val="pt-BR" w:eastAsia="pt-BR"/>
    </w:rPr>
  </w:style>
  <w:style w:type="paragraph" w:styleId="Lista2">
    <w:name w:val="List 2"/>
    <w:basedOn w:val="Normal"/>
    <w:semiHidden/>
    <w:unhideWhenUsed/>
    <w:rsid w:val="00F94A24"/>
    <w:pPr>
      <w:suppressAutoHyphens w:val="0"/>
      <w:ind w:left="566" w:hanging="283"/>
    </w:pPr>
    <w:rPr>
      <w:lang w:val="pt-BR" w:eastAsia="pt-BR"/>
    </w:rPr>
  </w:style>
  <w:style w:type="character" w:customStyle="1" w:styleId="TtuloChar1">
    <w:name w:val="Título Char1"/>
    <w:aliases w:val="Char Char1"/>
    <w:rsid w:val="00F94A24"/>
    <w:rPr>
      <w:rFonts w:ascii="Calibri Light" w:eastAsia="Times New Roman" w:hAnsi="Calibri Light" w:cs="Times New Roman"/>
      <w:spacing w:val="-10"/>
      <w:kern w:val="28"/>
      <w:sz w:val="56"/>
      <w:szCs w:val="56"/>
    </w:rPr>
  </w:style>
  <w:style w:type="paragraph" w:styleId="Listadecontinuao2">
    <w:name w:val="List Continue 2"/>
    <w:basedOn w:val="Normal"/>
    <w:semiHidden/>
    <w:unhideWhenUsed/>
    <w:rsid w:val="00F94A24"/>
    <w:pPr>
      <w:suppressAutoHyphens w:val="0"/>
      <w:spacing w:after="120"/>
      <w:ind w:left="566"/>
    </w:pPr>
    <w:rPr>
      <w:rFonts w:ascii="Arial" w:hAnsi="Arial"/>
      <w:sz w:val="22"/>
      <w:lang w:val="pt-BR" w:eastAsia="pt-BR"/>
    </w:rPr>
  </w:style>
  <w:style w:type="character" w:customStyle="1" w:styleId="TextosemFormataoChar2">
    <w:name w:val="Texto sem Formatação Char2"/>
    <w:aliases w:val="Texto simples Char2"/>
    <w:semiHidden/>
    <w:rsid w:val="00F94A24"/>
    <w:rPr>
      <w:rFonts w:ascii="Consolas" w:hAnsi="Consolas"/>
      <w:sz w:val="21"/>
      <w:szCs w:val="21"/>
    </w:rPr>
  </w:style>
  <w:style w:type="paragraph" w:customStyle="1" w:styleId="xl47">
    <w:name w:val="xl47"/>
    <w:basedOn w:val="Normal"/>
    <w:rsid w:val="00F94A24"/>
    <w:pPr>
      <w:suppressAutoHyphens w:val="0"/>
      <w:spacing w:before="100" w:beforeAutospacing="1" w:after="100" w:afterAutospacing="1"/>
      <w:jc w:val="center"/>
    </w:pPr>
    <w:rPr>
      <w:rFonts w:ascii="Arial" w:hAnsi="Arial" w:cs="Arial"/>
      <w:b/>
      <w:bCs/>
      <w:sz w:val="24"/>
      <w:szCs w:val="24"/>
      <w:lang w:val="pt-BR" w:eastAsia="pt-BR"/>
    </w:rPr>
  </w:style>
  <w:style w:type="paragraph" w:customStyle="1" w:styleId="Textoembloco1">
    <w:name w:val="Texto em bloco1"/>
    <w:basedOn w:val="Normal"/>
    <w:rsid w:val="00F94A24"/>
    <w:pPr>
      <w:suppressAutoHyphens w:val="0"/>
      <w:ind w:left="2124" w:right="-57" w:firstLine="708"/>
      <w:jc w:val="both"/>
    </w:pPr>
    <w:rPr>
      <w:sz w:val="28"/>
      <w:lang w:val="pt-BR" w:eastAsia="pt-BR"/>
    </w:rPr>
  </w:style>
  <w:style w:type="paragraph" w:customStyle="1" w:styleId="Blockquote">
    <w:name w:val="Blockquote"/>
    <w:basedOn w:val="Normal"/>
    <w:rsid w:val="00F94A24"/>
    <w:pPr>
      <w:suppressAutoHyphens w:val="0"/>
      <w:snapToGrid w:val="0"/>
      <w:spacing w:before="100" w:after="100"/>
      <w:ind w:left="360" w:right="360"/>
    </w:pPr>
    <w:rPr>
      <w:sz w:val="24"/>
      <w:lang w:val="pt-BR" w:eastAsia="pt-BR"/>
    </w:rPr>
  </w:style>
  <w:style w:type="paragraph" w:customStyle="1" w:styleId="xl34">
    <w:name w:val="xl34"/>
    <w:basedOn w:val="Normal"/>
    <w:rsid w:val="00F94A24"/>
    <w:pPr>
      <w:pBdr>
        <w:left w:val="single" w:sz="4" w:space="0" w:color="auto"/>
      </w:pBdr>
      <w:suppressAutoHyphens w:val="0"/>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40">
    <w:name w:val="xl40"/>
    <w:basedOn w:val="Normal"/>
    <w:rsid w:val="00F94A24"/>
    <w:pPr>
      <w:pBdr>
        <w:left w:val="single" w:sz="4" w:space="0" w:color="auto"/>
      </w:pBdr>
      <w:suppressAutoHyphens w:val="0"/>
      <w:spacing w:before="100" w:beforeAutospacing="1" w:after="100" w:afterAutospacing="1"/>
      <w:jc w:val="center"/>
    </w:pPr>
    <w:rPr>
      <w:rFonts w:ascii="Arial" w:eastAsia="Arial Unicode MS" w:hAnsi="Arial" w:cs="Arial"/>
      <w:sz w:val="16"/>
      <w:szCs w:val="16"/>
      <w:lang w:val="pt-BR" w:eastAsia="pt-BR"/>
    </w:rPr>
  </w:style>
  <w:style w:type="paragraph" w:customStyle="1" w:styleId="xl143">
    <w:name w:val="xl143"/>
    <w:basedOn w:val="Normal"/>
    <w:rsid w:val="00F94A24"/>
    <w:pPr>
      <w:pBdr>
        <w:left w:val="single" w:sz="4" w:space="0" w:color="auto"/>
      </w:pBdr>
      <w:suppressAutoHyphens w:val="0"/>
      <w:spacing w:before="100" w:beforeAutospacing="1" w:after="100" w:afterAutospacing="1"/>
      <w:jc w:val="center"/>
    </w:pPr>
    <w:rPr>
      <w:rFonts w:ascii="Arial" w:eastAsia="Arial Unicode MS" w:hAnsi="Arial" w:cs="Arial"/>
      <w:sz w:val="18"/>
      <w:szCs w:val="18"/>
      <w:lang w:val="pt-BR" w:eastAsia="pt-BR"/>
    </w:rPr>
  </w:style>
  <w:style w:type="paragraph" w:customStyle="1" w:styleId="xl24">
    <w:name w:val="xl24"/>
    <w:basedOn w:val="Normal"/>
    <w:rsid w:val="00F94A24"/>
    <w:pPr>
      <w:shd w:val="clear" w:color="auto" w:fill="FFFFFF"/>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25">
    <w:name w:val="xl25"/>
    <w:basedOn w:val="Normal"/>
    <w:rsid w:val="00F94A24"/>
    <w:pPr>
      <w:shd w:val="clear" w:color="auto" w:fill="FFFFFF"/>
      <w:suppressAutoHyphens w:val="0"/>
      <w:spacing w:before="100" w:beforeAutospacing="1" w:after="100" w:afterAutospacing="1"/>
      <w:jc w:val="center"/>
    </w:pPr>
    <w:rPr>
      <w:rFonts w:ascii="Arial Unicode MS" w:eastAsia="Arial Unicode MS" w:hAnsi="Arial Unicode MS" w:cs="Tahoma"/>
      <w:sz w:val="24"/>
      <w:szCs w:val="24"/>
      <w:lang w:val="pt-BR" w:eastAsia="pt-BR"/>
    </w:rPr>
  </w:style>
  <w:style w:type="paragraph" w:customStyle="1" w:styleId="xl26">
    <w:name w:val="xl26"/>
    <w:basedOn w:val="Normal"/>
    <w:rsid w:val="00F94A24"/>
    <w:pPr>
      <w:pBdr>
        <w:left w:val="single" w:sz="8"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27">
    <w:name w:val="xl27"/>
    <w:basedOn w:val="Normal"/>
    <w:rsid w:val="00F94A24"/>
    <w:pPr>
      <w:suppressAutoHyphens w:val="0"/>
      <w:spacing w:before="100" w:beforeAutospacing="1" w:after="100" w:afterAutospacing="1"/>
    </w:pPr>
    <w:rPr>
      <w:rFonts w:ascii="Arial" w:eastAsia="Arial Unicode MS" w:hAnsi="Arial" w:cs="Arial"/>
      <w:sz w:val="24"/>
      <w:szCs w:val="24"/>
      <w:lang w:val="pt-BR" w:eastAsia="pt-BR"/>
    </w:rPr>
  </w:style>
  <w:style w:type="paragraph" w:customStyle="1" w:styleId="xl28">
    <w:name w:val="xl28"/>
    <w:basedOn w:val="Normal"/>
    <w:rsid w:val="00F94A24"/>
    <w:pPr>
      <w:suppressAutoHyphens w:val="0"/>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29">
    <w:name w:val="xl29"/>
    <w:basedOn w:val="Normal"/>
    <w:rsid w:val="00F94A24"/>
    <w:pPr>
      <w:pBdr>
        <w:bottom w:val="single" w:sz="4" w:space="0" w:color="auto"/>
        <w:right w:val="single" w:sz="8" w:space="0" w:color="auto"/>
      </w:pBdr>
      <w:suppressAutoHyphens w:val="0"/>
      <w:spacing w:before="100" w:beforeAutospacing="1" w:after="100" w:afterAutospacing="1"/>
    </w:pPr>
    <w:rPr>
      <w:rFonts w:ascii="Arial" w:eastAsia="Arial Unicode MS" w:hAnsi="Arial" w:cs="Arial"/>
      <w:sz w:val="24"/>
      <w:szCs w:val="24"/>
      <w:lang w:val="pt-BR" w:eastAsia="pt-BR"/>
    </w:rPr>
  </w:style>
  <w:style w:type="paragraph" w:customStyle="1" w:styleId="xl30">
    <w:name w:val="xl30"/>
    <w:basedOn w:val="Normal"/>
    <w:rsid w:val="00F94A24"/>
    <w:pPr>
      <w:pBdr>
        <w:top w:val="single" w:sz="4" w:space="0" w:color="auto"/>
        <w:left w:val="single" w:sz="8" w:space="0" w:color="auto"/>
      </w:pBdr>
      <w:suppressAutoHyphens w:val="0"/>
      <w:spacing w:before="100" w:beforeAutospacing="1" w:after="100" w:afterAutospacing="1"/>
    </w:pPr>
    <w:rPr>
      <w:rFonts w:ascii="Arial" w:eastAsia="Arial Unicode MS" w:hAnsi="Arial" w:cs="Arial"/>
      <w:sz w:val="16"/>
      <w:szCs w:val="16"/>
      <w:lang w:val="pt-BR" w:eastAsia="pt-BR"/>
    </w:rPr>
  </w:style>
  <w:style w:type="paragraph" w:customStyle="1" w:styleId="xl31">
    <w:name w:val="xl31"/>
    <w:basedOn w:val="Normal"/>
    <w:rsid w:val="00F94A24"/>
    <w:pPr>
      <w:pBdr>
        <w:top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32">
    <w:name w:val="xl32"/>
    <w:basedOn w:val="Normal"/>
    <w:rsid w:val="00F94A24"/>
    <w:pPr>
      <w:pBdr>
        <w:top w:val="single" w:sz="4" w:space="0" w:color="auto"/>
      </w:pBdr>
      <w:suppressAutoHyphens w:val="0"/>
      <w:spacing w:before="100" w:beforeAutospacing="1" w:after="100" w:afterAutospacing="1"/>
    </w:pPr>
    <w:rPr>
      <w:rFonts w:ascii="Arial" w:eastAsia="Arial Unicode MS" w:hAnsi="Arial" w:cs="Arial"/>
      <w:sz w:val="16"/>
      <w:szCs w:val="16"/>
      <w:lang w:val="pt-BR" w:eastAsia="pt-BR"/>
    </w:rPr>
  </w:style>
  <w:style w:type="paragraph" w:customStyle="1" w:styleId="xl33">
    <w:name w:val="xl33"/>
    <w:basedOn w:val="Normal"/>
    <w:rsid w:val="00F94A24"/>
    <w:pPr>
      <w:pBdr>
        <w:top w:val="single" w:sz="4" w:space="0" w:color="auto"/>
        <w:right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35">
    <w:name w:val="xl35"/>
    <w:basedOn w:val="Normal"/>
    <w:rsid w:val="00F94A24"/>
    <w:pPr>
      <w:pBdr>
        <w:top w:val="single" w:sz="4" w:space="0" w:color="auto"/>
        <w:right w:val="single" w:sz="8" w:space="0" w:color="auto"/>
      </w:pBdr>
      <w:suppressAutoHyphens w:val="0"/>
      <w:spacing w:before="100" w:beforeAutospacing="1" w:after="100" w:afterAutospacing="1"/>
    </w:pPr>
    <w:rPr>
      <w:rFonts w:ascii="Arial" w:eastAsia="Arial Unicode MS" w:hAnsi="Arial" w:cs="Arial"/>
      <w:sz w:val="16"/>
      <w:szCs w:val="16"/>
      <w:lang w:val="pt-BR" w:eastAsia="pt-BR"/>
    </w:rPr>
  </w:style>
  <w:style w:type="paragraph" w:customStyle="1" w:styleId="xl36">
    <w:name w:val="xl36"/>
    <w:basedOn w:val="Normal"/>
    <w:rsid w:val="00F94A24"/>
    <w:pPr>
      <w:pBdr>
        <w:left w:val="single" w:sz="8"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37">
    <w:name w:val="xl37"/>
    <w:basedOn w:val="Normal"/>
    <w:rsid w:val="00F94A24"/>
    <w:pPr>
      <w:pBdr>
        <w:bottom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38">
    <w:name w:val="xl38"/>
    <w:basedOn w:val="Normal"/>
    <w:rsid w:val="00F94A24"/>
    <w:pPr>
      <w:pBdr>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39">
    <w:name w:val="xl39"/>
    <w:basedOn w:val="Normal"/>
    <w:rsid w:val="00F94A24"/>
    <w:pPr>
      <w:pBdr>
        <w:left w:val="single" w:sz="4"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41">
    <w:name w:val="xl41"/>
    <w:basedOn w:val="Normal"/>
    <w:rsid w:val="00F94A24"/>
    <w:pPr>
      <w:pBdr>
        <w:left w:val="single" w:sz="4" w:space="0" w:color="auto"/>
      </w:pBdr>
      <w:suppressAutoHyphens w:val="0"/>
      <w:spacing w:before="100" w:beforeAutospacing="1" w:after="100" w:afterAutospacing="1"/>
    </w:pPr>
    <w:rPr>
      <w:rFonts w:ascii="Arial" w:eastAsia="Arial Unicode MS" w:hAnsi="Arial" w:cs="Arial"/>
      <w:sz w:val="16"/>
      <w:szCs w:val="16"/>
      <w:lang w:val="pt-BR" w:eastAsia="pt-BR"/>
    </w:rPr>
  </w:style>
  <w:style w:type="paragraph" w:customStyle="1" w:styleId="xl42">
    <w:name w:val="xl42"/>
    <w:basedOn w:val="Normal"/>
    <w:rsid w:val="00F94A24"/>
    <w:pPr>
      <w:pBdr>
        <w:top w:val="single" w:sz="4" w:space="0" w:color="auto"/>
        <w:right w:val="single" w:sz="8"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43">
    <w:name w:val="xl43"/>
    <w:basedOn w:val="Normal"/>
    <w:rsid w:val="00F94A24"/>
    <w:pPr>
      <w:pBdr>
        <w:right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44">
    <w:name w:val="xl44"/>
    <w:basedOn w:val="Normal"/>
    <w:rsid w:val="00F94A24"/>
    <w:pPr>
      <w:pBdr>
        <w:left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45">
    <w:name w:val="xl45"/>
    <w:basedOn w:val="Normal"/>
    <w:rsid w:val="00F94A24"/>
    <w:pPr>
      <w:pBdr>
        <w:right w:val="single" w:sz="8"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46">
    <w:name w:val="xl46"/>
    <w:basedOn w:val="Normal"/>
    <w:rsid w:val="00F94A24"/>
    <w:pPr>
      <w:pBdr>
        <w:left w:val="single" w:sz="8" w:space="0" w:color="auto"/>
      </w:pBdr>
      <w:suppressAutoHyphens w:val="0"/>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48">
    <w:name w:val="xl48"/>
    <w:basedOn w:val="Normal"/>
    <w:rsid w:val="00F94A24"/>
    <w:pPr>
      <w:pBdr>
        <w:left w:val="single" w:sz="4" w:space="0" w:color="auto"/>
      </w:pBdr>
      <w:suppressAutoHyphens w:val="0"/>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49">
    <w:name w:val="xl49"/>
    <w:basedOn w:val="Normal"/>
    <w:rsid w:val="00F94A24"/>
    <w:pPr>
      <w:pBdr>
        <w:top w:val="single" w:sz="8" w:space="0" w:color="auto"/>
      </w:pBdr>
      <w:suppressAutoHyphens w:val="0"/>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50">
    <w:name w:val="xl50"/>
    <w:basedOn w:val="Normal"/>
    <w:rsid w:val="00F94A24"/>
    <w:pPr>
      <w:pBdr>
        <w:right w:val="single" w:sz="8" w:space="0" w:color="auto"/>
      </w:pBdr>
      <w:suppressAutoHyphens w:val="0"/>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51">
    <w:name w:val="xl51"/>
    <w:basedOn w:val="Normal"/>
    <w:rsid w:val="00F94A24"/>
    <w:pPr>
      <w:pBdr>
        <w:left w:val="single" w:sz="8" w:space="0" w:color="auto"/>
      </w:pBdr>
      <w:suppressAutoHyphens w:val="0"/>
      <w:spacing w:before="100" w:beforeAutospacing="1" w:after="100" w:afterAutospacing="1"/>
    </w:pPr>
    <w:rPr>
      <w:rFonts w:ascii="Arial" w:eastAsia="Arial Unicode MS" w:hAnsi="Arial" w:cs="Arial"/>
      <w:b/>
      <w:bCs/>
      <w:sz w:val="18"/>
      <w:szCs w:val="18"/>
      <w:lang w:val="pt-BR" w:eastAsia="pt-BR"/>
    </w:rPr>
  </w:style>
  <w:style w:type="paragraph" w:customStyle="1" w:styleId="xl53">
    <w:name w:val="xl53"/>
    <w:basedOn w:val="Normal"/>
    <w:rsid w:val="00F94A24"/>
    <w:pPr>
      <w:pBdr>
        <w:top w:val="single" w:sz="4" w:space="0" w:color="auto"/>
        <w:left w:val="single" w:sz="8"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54">
    <w:name w:val="xl54"/>
    <w:basedOn w:val="Normal"/>
    <w:rsid w:val="00F94A24"/>
    <w:pPr>
      <w:pBdr>
        <w:top w:val="single" w:sz="4" w:space="0" w:color="auto"/>
      </w:pBdr>
      <w:suppressAutoHyphens w:val="0"/>
      <w:spacing w:before="100" w:beforeAutospacing="1" w:after="100" w:afterAutospacing="1"/>
    </w:pPr>
    <w:rPr>
      <w:rFonts w:ascii="Arial" w:eastAsia="Arial Unicode MS" w:hAnsi="Arial" w:cs="Arial"/>
      <w:sz w:val="16"/>
      <w:szCs w:val="16"/>
      <w:lang w:val="pt-BR" w:eastAsia="pt-BR"/>
    </w:rPr>
  </w:style>
  <w:style w:type="paragraph" w:customStyle="1" w:styleId="xl55">
    <w:name w:val="xl55"/>
    <w:basedOn w:val="Normal"/>
    <w:rsid w:val="00F94A24"/>
    <w:pPr>
      <w:pBdr>
        <w:top w:val="single" w:sz="4" w:space="0" w:color="auto"/>
      </w:pBdr>
      <w:suppressAutoHyphens w:val="0"/>
      <w:spacing w:before="100" w:beforeAutospacing="1" w:after="100" w:afterAutospacing="1"/>
      <w:jc w:val="right"/>
    </w:pPr>
    <w:rPr>
      <w:rFonts w:ascii="Arial Unicode MS" w:eastAsia="Arial Unicode MS" w:hAnsi="Arial Unicode MS" w:cs="Tahoma"/>
      <w:sz w:val="24"/>
      <w:szCs w:val="24"/>
      <w:lang w:val="pt-BR" w:eastAsia="pt-BR"/>
    </w:rPr>
  </w:style>
  <w:style w:type="paragraph" w:customStyle="1" w:styleId="xl56">
    <w:name w:val="xl56"/>
    <w:basedOn w:val="Normal"/>
    <w:rsid w:val="00F94A24"/>
    <w:pPr>
      <w:pBdr>
        <w:top w:val="single" w:sz="4" w:space="0" w:color="auto"/>
        <w:left w:val="single" w:sz="4" w:space="0" w:color="auto"/>
      </w:pBdr>
      <w:suppressAutoHyphens w:val="0"/>
      <w:spacing w:before="100" w:beforeAutospacing="1" w:after="100" w:afterAutospacing="1"/>
      <w:jc w:val="center"/>
    </w:pPr>
    <w:rPr>
      <w:rFonts w:ascii="Arial" w:eastAsia="Arial Unicode MS" w:hAnsi="Arial" w:cs="Arial"/>
      <w:sz w:val="16"/>
      <w:szCs w:val="16"/>
      <w:lang w:val="pt-BR" w:eastAsia="pt-BR"/>
    </w:rPr>
  </w:style>
  <w:style w:type="paragraph" w:customStyle="1" w:styleId="xl57">
    <w:name w:val="xl57"/>
    <w:basedOn w:val="Normal"/>
    <w:rsid w:val="00F94A24"/>
    <w:pPr>
      <w:pBdr>
        <w:top w:val="single" w:sz="4" w:space="0" w:color="auto"/>
        <w:right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58">
    <w:name w:val="xl58"/>
    <w:basedOn w:val="Normal"/>
    <w:rsid w:val="00F94A24"/>
    <w:pPr>
      <w:pBdr>
        <w:top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59">
    <w:name w:val="xl59"/>
    <w:basedOn w:val="Normal"/>
    <w:rsid w:val="00F94A24"/>
    <w:pPr>
      <w:pBdr>
        <w:top w:val="single" w:sz="4" w:space="0" w:color="auto"/>
        <w:bottom w:val="single" w:sz="4" w:space="0" w:color="auto"/>
        <w:right w:val="single" w:sz="8"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60">
    <w:name w:val="xl60"/>
    <w:basedOn w:val="Normal"/>
    <w:rsid w:val="00F94A24"/>
    <w:pPr>
      <w:pBdr>
        <w:top w:val="single" w:sz="4" w:space="0" w:color="auto"/>
        <w:left w:val="single" w:sz="8"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61">
    <w:name w:val="xl61"/>
    <w:basedOn w:val="Normal"/>
    <w:rsid w:val="00F94A24"/>
    <w:pPr>
      <w:pBdr>
        <w:top w:val="single" w:sz="4" w:space="0" w:color="auto"/>
      </w:pBdr>
      <w:suppressAutoHyphens w:val="0"/>
      <w:spacing w:before="100" w:beforeAutospacing="1" w:after="100" w:afterAutospacing="1"/>
    </w:pPr>
    <w:rPr>
      <w:rFonts w:ascii="Arial" w:eastAsia="Arial Unicode MS" w:hAnsi="Arial" w:cs="Arial"/>
      <w:sz w:val="16"/>
      <w:szCs w:val="16"/>
      <w:lang w:val="pt-BR" w:eastAsia="pt-BR"/>
    </w:rPr>
  </w:style>
  <w:style w:type="paragraph" w:customStyle="1" w:styleId="xl62">
    <w:name w:val="xl62"/>
    <w:basedOn w:val="Normal"/>
    <w:rsid w:val="00F94A24"/>
    <w:pPr>
      <w:pBdr>
        <w:top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63">
    <w:name w:val="xl63"/>
    <w:basedOn w:val="Normal"/>
    <w:rsid w:val="00F94A24"/>
    <w:pPr>
      <w:pBdr>
        <w:top w:val="single" w:sz="4" w:space="0" w:color="auto"/>
        <w:right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64">
    <w:name w:val="xl64"/>
    <w:basedOn w:val="Normal"/>
    <w:rsid w:val="00F94A24"/>
    <w:pPr>
      <w:pBdr>
        <w:top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65">
    <w:name w:val="xl65"/>
    <w:basedOn w:val="Normal"/>
    <w:rsid w:val="00F94A24"/>
    <w:pPr>
      <w:pBdr>
        <w:top w:val="single" w:sz="4" w:space="0" w:color="auto"/>
        <w:right w:val="single" w:sz="8"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66">
    <w:name w:val="xl66"/>
    <w:basedOn w:val="Normal"/>
    <w:rsid w:val="00F94A24"/>
    <w:pPr>
      <w:pBdr>
        <w:left w:val="single" w:sz="8"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67">
    <w:name w:val="xl67"/>
    <w:basedOn w:val="Normal"/>
    <w:rsid w:val="00F94A24"/>
    <w:pPr>
      <w:pBdr>
        <w:bottom w:val="single" w:sz="4" w:space="0" w:color="auto"/>
      </w:pBdr>
      <w:suppressAutoHyphens w:val="0"/>
      <w:spacing w:before="100" w:beforeAutospacing="1" w:after="100" w:afterAutospacing="1"/>
    </w:pPr>
    <w:rPr>
      <w:rFonts w:ascii="Arial" w:eastAsia="Arial Unicode MS" w:hAnsi="Arial" w:cs="Arial"/>
      <w:sz w:val="16"/>
      <w:szCs w:val="16"/>
      <w:lang w:val="pt-BR" w:eastAsia="pt-BR"/>
    </w:rPr>
  </w:style>
  <w:style w:type="paragraph" w:customStyle="1" w:styleId="xl68">
    <w:name w:val="xl68"/>
    <w:basedOn w:val="Normal"/>
    <w:rsid w:val="00F94A24"/>
    <w:pPr>
      <w:pBdr>
        <w:bottom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69">
    <w:name w:val="xl69"/>
    <w:basedOn w:val="Normal"/>
    <w:rsid w:val="00F94A24"/>
    <w:pPr>
      <w:pBdr>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70">
    <w:name w:val="xl70"/>
    <w:basedOn w:val="Normal"/>
    <w:rsid w:val="00F94A24"/>
    <w:pPr>
      <w:pBdr>
        <w:bottom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71">
    <w:name w:val="xl71"/>
    <w:basedOn w:val="Normal"/>
    <w:rsid w:val="00F94A24"/>
    <w:pPr>
      <w:pBdr>
        <w:bottom w:val="single" w:sz="4" w:space="0" w:color="auto"/>
        <w:right w:val="single" w:sz="8"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72">
    <w:name w:val="xl72"/>
    <w:basedOn w:val="Normal"/>
    <w:rsid w:val="00F94A24"/>
    <w:pPr>
      <w:pBdr>
        <w:top w:val="single" w:sz="4" w:space="0" w:color="auto"/>
        <w:left w:val="single" w:sz="8"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73">
    <w:name w:val="xl73"/>
    <w:basedOn w:val="Normal"/>
    <w:rsid w:val="00F94A24"/>
    <w:pPr>
      <w:pBdr>
        <w:top w:val="single" w:sz="4" w:space="0" w:color="auto"/>
        <w:bottom w:val="single" w:sz="4" w:space="0" w:color="auto"/>
      </w:pBdr>
      <w:suppressAutoHyphens w:val="0"/>
      <w:spacing w:before="100" w:beforeAutospacing="1" w:after="100" w:afterAutospacing="1"/>
    </w:pPr>
    <w:rPr>
      <w:rFonts w:ascii="Arial" w:eastAsia="Arial Unicode MS" w:hAnsi="Arial" w:cs="Arial"/>
      <w:sz w:val="16"/>
      <w:szCs w:val="16"/>
      <w:lang w:val="pt-BR" w:eastAsia="pt-BR"/>
    </w:rPr>
  </w:style>
  <w:style w:type="paragraph" w:customStyle="1" w:styleId="xl74">
    <w:name w:val="xl74"/>
    <w:basedOn w:val="Normal"/>
    <w:rsid w:val="00F94A24"/>
    <w:pPr>
      <w:pBdr>
        <w:top w:val="single" w:sz="4" w:space="0" w:color="auto"/>
        <w:bottom w:val="single" w:sz="4" w:space="0" w:color="auto"/>
      </w:pBdr>
      <w:suppressAutoHyphens w:val="0"/>
      <w:spacing w:before="100" w:beforeAutospacing="1" w:after="100" w:afterAutospacing="1"/>
    </w:pPr>
    <w:rPr>
      <w:rFonts w:ascii="Arial" w:eastAsia="Arial Unicode MS" w:hAnsi="Arial" w:cs="Arial"/>
      <w:sz w:val="16"/>
      <w:szCs w:val="16"/>
      <w:lang w:val="pt-BR" w:eastAsia="pt-BR"/>
    </w:rPr>
  </w:style>
  <w:style w:type="paragraph" w:customStyle="1" w:styleId="xl75">
    <w:name w:val="xl75"/>
    <w:basedOn w:val="Normal"/>
    <w:rsid w:val="00F94A24"/>
    <w:pPr>
      <w:pBdr>
        <w:top w:val="single" w:sz="4"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76">
    <w:name w:val="xl76"/>
    <w:basedOn w:val="Normal"/>
    <w:rsid w:val="00F94A24"/>
    <w:pPr>
      <w:pBdr>
        <w:top w:val="single" w:sz="4" w:space="0" w:color="auto"/>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77">
    <w:name w:val="xl77"/>
    <w:basedOn w:val="Normal"/>
    <w:rsid w:val="00F94A24"/>
    <w:pPr>
      <w:pBdr>
        <w:top w:val="single" w:sz="4" w:space="0" w:color="auto"/>
        <w:left w:val="single" w:sz="4" w:space="0" w:color="auto"/>
        <w:bottom w:val="single" w:sz="4" w:space="0" w:color="auto"/>
      </w:pBdr>
      <w:suppressAutoHyphens w:val="0"/>
      <w:spacing w:before="100" w:beforeAutospacing="1" w:after="100" w:afterAutospacing="1"/>
      <w:jc w:val="center"/>
    </w:pPr>
    <w:rPr>
      <w:rFonts w:ascii="Arial" w:eastAsia="Arial Unicode MS" w:hAnsi="Arial" w:cs="Arial"/>
      <w:sz w:val="16"/>
      <w:szCs w:val="16"/>
      <w:lang w:val="pt-BR" w:eastAsia="pt-BR"/>
    </w:rPr>
  </w:style>
  <w:style w:type="paragraph" w:customStyle="1" w:styleId="xl78">
    <w:name w:val="xl78"/>
    <w:basedOn w:val="Normal"/>
    <w:rsid w:val="00F94A24"/>
    <w:pPr>
      <w:pBdr>
        <w:top w:val="single" w:sz="4" w:space="0" w:color="auto"/>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79">
    <w:name w:val="xl79"/>
    <w:basedOn w:val="Normal"/>
    <w:rsid w:val="00F94A24"/>
    <w:pPr>
      <w:pBdr>
        <w:top w:val="single" w:sz="4"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80">
    <w:name w:val="xl80"/>
    <w:basedOn w:val="Normal"/>
    <w:rsid w:val="00F94A24"/>
    <w:pPr>
      <w:pBdr>
        <w:top w:val="single" w:sz="4" w:space="0" w:color="auto"/>
        <w:bottom w:val="single" w:sz="4" w:space="0" w:color="auto"/>
        <w:right w:val="single" w:sz="8"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font7">
    <w:name w:val="font7"/>
    <w:basedOn w:val="Normal"/>
    <w:rsid w:val="00F94A24"/>
    <w:pPr>
      <w:suppressAutoHyphens w:val="0"/>
      <w:spacing w:before="100" w:beforeAutospacing="1" w:after="100" w:afterAutospacing="1"/>
    </w:pPr>
    <w:rPr>
      <w:rFonts w:ascii="Arial" w:eastAsia="Arial Unicode MS" w:hAnsi="Arial" w:cs="Arial"/>
      <w:sz w:val="24"/>
      <w:szCs w:val="24"/>
      <w:lang w:val="pt-BR" w:eastAsia="pt-BR"/>
    </w:rPr>
  </w:style>
  <w:style w:type="paragraph" w:customStyle="1" w:styleId="xl81">
    <w:name w:val="xl81"/>
    <w:basedOn w:val="Normal"/>
    <w:rsid w:val="00F94A24"/>
    <w:pPr>
      <w:suppressAutoHyphens w:val="0"/>
      <w:spacing w:before="100" w:beforeAutospacing="1" w:after="100" w:afterAutospacing="1"/>
    </w:pPr>
    <w:rPr>
      <w:rFonts w:ascii="Arial" w:eastAsia="Arial Unicode MS" w:hAnsi="Arial" w:cs="Arial"/>
      <w:sz w:val="16"/>
      <w:szCs w:val="16"/>
      <w:lang w:val="pt-BR" w:eastAsia="pt-BR"/>
    </w:rPr>
  </w:style>
  <w:style w:type="paragraph" w:customStyle="1" w:styleId="xl82">
    <w:name w:val="xl82"/>
    <w:basedOn w:val="Normal"/>
    <w:rsid w:val="00F94A24"/>
    <w:pPr>
      <w:pBdr>
        <w:left w:val="single" w:sz="4" w:space="0" w:color="auto"/>
      </w:pBdr>
      <w:suppressAutoHyphens w:val="0"/>
      <w:spacing w:before="100" w:beforeAutospacing="1" w:after="100" w:afterAutospacing="1"/>
      <w:jc w:val="center"/>
    </w:pPr>
    <w:rPr>
      <w:rFonts w:ascii="Arial" w:eastAsia="Arial Unicode MS" w:hAnsi="Arial" w:cs="Arial"/>
      <w:sz w:val="16"/>
      <w:szCs w:val="16"/>
      <w:lang w:val="pt-BR" w:eastAsia="pt-BR"/>
    </w:rPr>
  </w:style>
  <w:style w:type="paragraph" w:customStyle="1" w:styleId="xl83">
    <w:name w:val="xl83"/>
    <w:basedOn w:val="Normal"/>
    <w:rsid w:val="00F94A24"/>
    <w:pPr>
      <w:pBdr>
        <w:right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84">
    <w:name w:val="xl84"/>
    <w:basedOn w:val="Normal"/>
    <w:rsid w:val="00F94A24"/>
    <w:pPr>
      <w:pBdr>
        <w:bottom w:val="single" w:sz="8"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85">
    <w:name w:val="xl85"/>
    <w:basedOn w:val="Normal"/>
    <w:rsid w:val="00F94A24"/>
    <w:pPr>
      <w:pBdr>
        <w:top w:val="single" w:sz="4" w:space="0" w:color="auto"/>
        <w:bottom w:val="single" w:sz="8" w:space="0" w:color="auto"/>
        <w:right w:val="single" w:sz="8"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86">
    <w:name w:val="xl86"/>
    <w:basedOn w:val="Normal"/>
    <w:rsid w:val="00F94A24"/>
    <w:pPr>
      <w:pBdr>
        <w:left w:val="single" w:sz="8" w:space="0" w:color="auto"/>
        <w:bottom w:val="single" w:sz="4" w:space="0" w:color="auto"/>
      </w:pBdr>
      <w:suppressAutoHyphens w:val="0"/>
      <w:spacing w:before="100" w:beforeAutospacing="1" w:after="100" w:afterAutospacing="1"/>
    </w:pPr>
    <w:rPr>
      <w:rFonts w:ascii="Arial" w:eastAsia="Arial Unicode MS" w:hAnsi="Arial" w:cs="Arial"/>
      <w:b/>
      <w:bCs/>
      <w:sz w:val="18"/>
      <w:szCs w:val="18"/>
      <w:lang w:val="pt-BR" w:eastAsia="pt-BR"/>
    </w:rPr>
  </w:style>
  <w:style w:type="paragraph" w:customStyle="1" w:styleId="xl87">
    <w:name w:val="xl87"/>
    <w:basedOn w:val="Normal"/>
    <w:rsid w:val="00F94A24"/>
    <w:pPr>
      <w:suppressAutoHyphens w:val="0"/>
      <w:spacing w:before="100" w:beforeAutospacing="1" w:after="100" w:afterAutospacing="1"/>
    </w:pPr>
    <w:rPr>
      <w:rFonts w:ascii="Arial" w:eastAsia="Arial Unicode MS" w:hAnsi="Arial" w:cs="Arial"/>
      <w:sz w:val="16"/>
      <w:szCs w:val="16"/>
      <w:lang w:val="pt-BR" w:eastAsia="pt-BR"/>
    </w:rPr>
  </w:style>
  <w:style w:type="paragraph" w:customStyle="1" w:styleId="xl88">
    <w:name w:val="xl88"/>
    <w:basedOn w:val="Normal"/>
    <w:rsid w:val="00F94A24"/>
    <w:pPr>
      <w:pBdr>
        <w:bottom w:val="single" w:sz="4" w:space="0" w:color="auto"/>
        <w:right w:val="single" w:sz="4" w:space="0" w:color="auto"/>
      </w:pBdr>
      <w:suppressAutoHyphens w:val="0"/>
      <w:spacing w:before="100" w:beforeAutospacing="1" w:after="100" w:afterAutospacing="1"/>
      <w:jc w:val="center"/>
    </w:pPr>
    <w:rPr>
      <w:rFonts w:ascii="Arial Unicode MS" w:eastAsia="Arial Unicode MS" w:hAnsi="Arial Unicode MS" w:cs="Tahoma"/>
      <w:sz w:val="24"/>
      <w:szCs w:val="24"/>
      <w:lang w:val="pt-BR" w:eastAsia="pt-BR"/>
    </w:rPr>
  </w:style>
  <w:style w:type="paragraph" w:customStyle="1" w:styleId="xl89">
    <w:name w:val="xl89"/>
    <w:basedOn w:val="Normal"/>
    <w:rsid w:val="00F94A24"/>
    <w:pPr>
      <w:pBdr>
        <w:bottom w:val="single" w:sz="4" w:space="0" w:color="auto"/>
        <w:right w:val="single" w:sz="8" w:space="0" w:color="auto"/>
      </w:pBdr>
      <w:suppressAutoHyphens w:val="0"/>
      <w:spacing w:before="100" w:beforeAutospacing="1" w:after="100" w:afterAutospacing="1"/>
      <w:jc w:val="center"/>
    </w:pPr>
    <w:rPr>
      <w:rFonts w:ascii="Arial Unicode MS" w:eastAsia="Arial Unicode MS" w:hAnsi="Arial Unicode MS" w:cs="Tahoma"/>
      <w:sz w:val="24"/>
      <w:szCs w:val="24"/>
      <w:lang w:val="pt-BR" w:eastAsia="pt-BR"/>
    </w:rPr>
  </w:style>
  <w:style w:type="paragraph" w:customStyle="1" w:styleId="xl90">
    <w:name w:val="xl90"/>
    <w:basedOn w:val="Normal"/>
    <w:rsid w:val="00F94A24"/>
    <w:pPr>
      <w:pBdr>
        <w:top w:val="single" w:sz="4" w:space="0" w:color="auto"/>
        <w:left w:val="single" w:sz="4"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91">
    <w:name w:val="xl91"/>
    <w:basedOn w:val="Normal"/>
    <w:rsid w:val="00F94A24"/>
    <w:pPr>
      <w:pBdr>
        <w:left w:val="single" w:sz="4" w:space="0" w:color="auto"/>
        <w:bottom w:val="single" w:sz="8"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92">
    <w:name w:val="xl92"/>
    <w:basedOn w:val="Normal"/>
    <w:rsid w:val="00F94A24"/>
    <w:pPr>
      <w:pBdr>
        <w:top w:val="single" w:sz="8" w:space="0" w:color="auto"/>
        <w:left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93">
    <w:name w:val="xl93"/>
    <w:basedOn w:val="Normal"/>
    <w:rsid w:val="00F94A24"/>
    <w:pPr>
      <w:pBdr>
        <w:bottom w:val="single" w:sz="4" w:space="0" w:color="auto"/>
      </w:pBdr>
      <w:suppressAutoHyphens w:val="0"/>
      <w:spacing w:before="100" w:beforeAutospacing="1" w:after="100" w:afterAutospacing="1"/>
    </w:pPr>
    <w:rPr>
      <w:rFonts w:ascii="Arial" w:eastAsia="Arial Unicode MS" w:hAnsi="Arial" w:cs="Arial"/>
      <w:sz w:val="16"/>
      <w:szCs w:val="16"/>
      <w:lang w:val="pt-BR" w:eastAsia="pt-BR"/>
    </w:rPr>
  </w:style>
  <w:style w:type="paragraph" w:customStyle="1" w:styleId="xl94">
    <w:name w:val="xl94"/>
    <w:basedOn w:val="Normal"/>
    <w:rsid w:val="00F94A24"/>
    <w:pPr>
      <w:pBdr>
        <w:top w:val="single" w:sz="4" w:space="0" w:color="auto"/>
        <w:right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95">
    <w:name w:val="xl95"/>
    <w:basedOn w:val="Normal"/>
    <w:rsid w:val="00F94A24"/>
    <w:pPr>
      <w:pBdr>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96">
    <w:name w:val="xl96"/>
    <w:basedOn w:val="Normal"/>
    <w:rsid w:val="00F94A24"/>
    <w:pPr>
      <w:pBdr>
        <w:left w:val="single" w:sz="4" w:space="0" w:color="auto"/>
        <w:bottom w:val="single" w:sz="4" w:space="0" w:color="auto"/>
      </w:pBdr>
      <w:suppressAutoHyphens w:val="0"/>
      <w:spacing w:before="100" w:beforeAutospacing="1" w:after="100" w:afterAutospacing="1"/>
      <w:jc w:val="center"/>
    </w:pPr>
    <w:rPr>
      <w:rFonts w:ascii="Arial" w:eastAsia="Arial Unicode MS" w:hAnsi="Arial" w:cs="Arial"/>
      <w:sz w:val="16"/>
      <w:szCs w:val="16"/>
      <w:lang w:val="pt-BR" w:eastAsia="pt-BR"/>
    </w:rPr>
  </w:style>
  <w:style w:type="paragraph" w:customStyle="1" w:styleId="xl97">
    <w:name w:val="xl97"/>
    <w:basedOn w:val="Normal"/>
    <w:rsid w:val="00F94A24"/>
    <w:pPr>
      <w:pBdr>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98">
    <w:name w:val="xl98"/>
    <w:basedOn w:val="Normal"/>
    <w:rsid w:val="00F94A24"/>
    <w:pPr>
      <w:pBdr>
        <w:top w:val="single" w:sz="8" w:space="0" w:color="auto"/>
        <w:left w:val="single" w:sz="8" w:space="0" w:color="auto"/>
      </w:pBdr>
      <w:suppressAutoHyphens w:val="0"/>
      <w:spacing w:before="100" w:beforeAutospacing="1" w:after="100" w:afterAutospacing="1"/>
    </w:pPr>
    <w:rPr>
      <w:rFonts w:ascii="Arial" w:eastAsia="Arial Unicode MS" w:hAnsi="Arial" w:cs="Arial"/>
      <w:b/>
      <w:bCs/>
      <w:sz w:val="18"/>
      <w:szCs w:val="18"/>
      <w:lang w:val="pt-BR" w:eastAsia="pt-BR"/>
    </w:rPr>
  </w:style>
  <w:style w:type="paragraph" w:customStyle="1" w:styleId="xl99">
    <w:name w:val="xl99"/>
    <w:basedOn w:val="Normal"/>
    <w:rsid w:val="00F94A24"/>
    <w:pPr>
      <w:pBdr>
        <w:top w:val="single" w:sz="8" w:space="0" w:color="auto"/>
      </w:pBdr>
      <w:suppressAutoHyphens w:val="0"/>
      <w:spacing w:before="100" w:beforeAutospacing="1" w:after="100" w:afterAutospacing="1"/>
    </w:pPr>
    <w:rPr>
      <w:rFonts w:ascii="Arial" w:eastAsia="Arial Unicode MS" w:hAnsi="Arial" w:cs="Arial"/>
      <w:b/>
      <w:bCs/>
      <w:sz w:val="24"/>
      <w:szCs w:val="24"/>
      <w:lang w:val="pt-BR" w:eastAsia="pt-BR"/>
    </w:rPr>
  </w:style>
  <w:style w:type="paragraph" w:customStyle="1" w:styleId="xl100">
    <w:name w:val="xl100"/>
    <w:basedOn w:val="Normal"/>
    <w:rsid w:val="00F94A24"/>
    <w:pPr>
      <w:pBdr>
        <w:top w:val="single" w:sz="8"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101">
    <w:name w:val="xl101"/>
    <w:basedOn w:val="Normal"/>
    <w:rsid w:val="00F94A24"/>
    <w:pPr>
      <w:pBdr>
        <w:top w:val="single" w:sz="4" w:space="0" w:color="auto"/>
        <w:left w:val="single" w:sz="8"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102">
    <w:name w:val="xl102"/>
    <w:basedOn w:val="Normal"/>
    <w:rsid w:val="00F94A24"/>
    <w:pPr>
      <w:pBdr>
        <w:top w:val="single" w:sz="4" w:space="0" w:color="auto"/>
        <w:bottom w:val="single" w:sz="4" w:space="0" w:color="auto"/>
      </w:pBdr>
      <w:suppressAutoHyphens w:val="0"/>
      <w:spacing w:before="100" w:beforeAutospacing="1" w:after="100" w:afterAutospacing="1"/>
    </w:pPr>
    <w:rPr>
      <w:rFonts w:ascii="Arial" w:eastAsia="Arial Unicode MS" w:hAnsi="Arial" w:cs="Arial"/>
      <w:sz w:val="16"/>
      <w:szCs w:val="16"/>
      <w:lang w:val="pt-BR" w:eastAsia="pt-BR"/>
    </w:rPr>
  </w:style>
  <w:style w:type="paragraph" w:customStyle="1" w:styleId="xl103">
    <w:name w:val="xl103"/>
    <w:basedOn w:val="Normal"/>
    <w:rsid w:val="00F94A24"/>
    <w:pPr>
      <w:pBdr>
        <w:top w:val="single" w:sz="4"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104">
    <w:name w:val="xl104"/>
    <w:basedOn w:val="Normal"/>
    <w:rsid w:val="00F94A24"/>
    <w:pPr>
      <w:pBdr>
        <w:top w:val="single" w:sz="4" w:space="0" w:color="auto"/>
        <w:left w:val="single" w:sz="4" w:space="0" w:color="auto"/>
        <w:bottom w:val="single" w:sz="4" w:space="0" w:color="auto"/>
      </w:pBdr>
      <w:suppressAutoHyphens w:val="0"/>
      <w:spacing w:before="100" w:beforeAutospacing="1" w:after="100" w:afterAutospacing="1"/>
      <w:jc w:val="center"/>
    </w:pPr>
    <w:rPr>
      <w:rFonts w:ascii="Arial" w:eastAsia="Arial Unicode MS" w:hAnsi="Arial" w:cs="Arial"/>
      <w:sz w:val="16"/>
      <w:szCs w:val="16"/>
      <w:lang w:val="pt-BR" w:eastAsia="pt-BR"/>
    </w:rPr>
  </w:style>
  <w:style w:type="paragraph" w:customStyle="1" w:styleId="xl105">
    <w:name w:val="xl105"/>
    <w:basedOn w:val="Normal"/>
    <w:rsid w:val="00F94A24"/>
    <w:pPr>
      <w:pBdr>
        <w:top w:val="single" w:sz="4" w:space="0" w:color="auto"/>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106">
    <w:name w:val="xl106"/>
    <w:basedOn w:val="Normal"/>
    <w:rsid w:val="00F94A24"/>
    <w:pPr>
      <w:pBdr>
        <w:top w:val="single" w:sz="4" w:space="0" w:color="auto"/>
        <w:left w:val="single" w:sz="4"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107">
    <w:name w:val="xl107"/>
    <w:basedOn w:val="Normal"/>
    <w:rsid w:val="00F94A24"/>
    <w:pPr>
      <w:pBdr>
        <w:left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108">
    <w:name w:val="xl108"/>
    <w:basedOn w:val="Normal"/>
    <w:rsid w:val="00F94A24"/>
    <w:pPr>
      <w:pBdr>
        <w:bottom w:val="single" w:sz="4" w:space="0" w:color="auto"/>
        <w:right w:val="single" w:sz="4" w:space="0" w:color="auto"/>
      </w:pBdr>
      <w:suppressAutoHyphens w:val="0"/>
      <w:spacing w:before="100" w:beforeAutospacing="1" w:after="100" w:afterAutospacing="1"/>
      <w:jc w:val="center"/>
    </w:pPr>
    <w:rPr>
      <w:rFonts w:ascii="Arial Unicode MS" w:eastAsia="Arial Unicode MS" w:hAnsi="Arial Unicode MS" w:cs="Tahoma"/>
      <w:sz w:val="24"/>
      <w:szCs w:val="24"/>
      <w:lang w:val="pt-BR" w:eastAsia="pt-BR"/>
    </w:rPr>
  </w:style>
  <w:style w:type="paragraph" w:customStyle="1" w:styleId="xl109">
    <w:name w:val="xl109"/>
    <w:basedOn w:val="Normal"/>
    <w:rsid w:val="00F94A24"/>
    <w:pPr>
      <w:pBdr>
        <w:left w:val="single" w:sz="4" w:space="0" w:color="auto"/>
        <w:bottom w:val="single" w:sz="8" w:space="0" w:color="auto"/>
      </w:pBdr>
      <w:suppressAutoHyphens w:val="0"/>
      <w:spacing w:before="100" w:beforeAutospacing="1" w:after="100" w:afterAutospacing="1"/>
      <w:jc w:val="center"/>
    </w:pPr>
    <w:rPr>
      <w:rFonts w:ascii="Arial Unicode MS" w:eastAsia="Arial Unicode MS" w:hAnsi="Arial Unicode MS" w:cs="Tahoma"/>
      <w:sz w:val="24"/>
      <w:szCs w:val="24"/>
      <w:lang w:val="pt-BR" w:eastAsia="pt-BR"/>
    </w:rPr>
  </w:style>
  <w:style w:type="paragraph" w:customStyle="1" w:styleId="xl110">
    <w:name w:val="xl110"/>
    <w:basedOn w:val="Normal"/>
    <w:rsid w:val="00F94A24"/>
    <w:pPr>
      <w:pBdr>
        <w:bottom w:val="single" w:sz="4" w:space="0" w:color="auto"/>
        <w:right w:val="single" w:sz="8" w:space="0" w:color="auto"/>
      </w:pBdr>
      <w:suppressAutoHyphens w:val="0"/>
      <w:spacing w:before="100" w:beforeAutospacing="1" w:after="100" w:afterAutospacing="1"/>
      <w:jc w:val="center"/>
    </w:pPr>
    <w:rPr>
      <w:rFonts w:ascii="Arial Unicode MS" w:eastAsia="Arial Unicode MS" w:hAnsi="Arial Unicode MS" w:cs="Tahoma"/>
      <w:sz w:val="24"/>
      <w:szCs w:val="24"/>
      <w:lang w:val="pt-BR" w:eastAsia="pt-BR"/>
    </w:rPr>
  </w:style>
  <w:style w:type="paragraph" w:customStyle="1" w:styleId="xl111">
    <w:name w:val="xl111"/>
    <w:basedOn w:val="Normal"/>
    <w:rsid w:val="00F94A24"/>
    <w:pPr>
      <w:pBdr>
        <w:left w:val="single" w:sz="4" w:space="0" w:color="auto"/>
      </w:pBdr>
      <w:suppressAutoHyphens w:val="0"/>
      <w:spacing w:before="100" w:beforeAutospacing="1" w:after="100" w:afterAutospacing="1"/>
      <w:jc w:val="center"/>
    </w:pPr>
    <w:rPr>
      <w:rFonts w:ascii="Arial" w:eastAsia="Arial Unicode MS" w:hAnsi="Arial" w:cs="Arial"/>
      <w:sz w:val="18"/>
      <w:szCs w:val="18"/>
      <w:lang w:val="pt-BR" w:eastAsia="pt-BR"/>
    </w:rPr>
  </w:style>
  <w:style w:type="paragraph" w:customStyle="1" w:styleId="xl113">
    <w:name w:val="xl113"/>
    <w:basedOn w:val="Normal"/>
    <w:rsid w:val="00F94A2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114">
    <w:name w:val="xl114"/>
    <w:basedOn w:val="Normal"/>
    <w:rsid w:val="00F94A24"/>
    <w:pPr>
      <w:pBdr>
        <w:top w:val="single" w:sz="8" w:space="0" w:color="auto"/>
        <w:bottom w:val="single" w:sz="8" w:space="0" w:color="auto"/>
      </w:pBdr>
      <w:suppressAutoHyphens w:val="0"/>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115">
    <w:name w:val="xl115"/>
    <w:basedOn w:val="Normal"/>
    <w:rsid w:val="00F94A24"/>
    <w:pPr>
      <w:pBdr>
        <w:top w:val="single" w:sz="8" w:space="0" w:color="auto"/>
        <w:bottom w:val="single" w:sz="8" w:space="0" w:color="auto"/>
        <w:right w:val="single" w:sz="4" w:space="0" w:color="auto"/>
      </w:pBdr>
      <w:suppressAutoHyphens w:val="0"/>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116">
    <w:name w:val="xl116"/>
    <w:basedOn w:val="Normal"/>
    <w:rsid w:val="00F94A24"/>
    <w:pPr>
      <w:pBdr>
        <w:top w:val="single" w:sz="4" w:space="0" w:color="auto"/>
        <w:left w:val="single" w:sz="4" w:space="0" w:color="auto"/>
      </w:pBdr>
      <w:suppressAutoHyphens w:val="0"/>
      <w:spacing w:before="100" w:beforeAutospacing="1" w:after="100" w:afterAutospacing="1"/>
      <w:jc w:val="center"/>
    </w:pPr>
    <w:rPr>
      <w:rFonts w:ascii="Arial" w:eastAsia="Arial Unicode MS" w:hAnsi="Arial" w:cs="Arial"/>
      <w:sz w:val="16"/>
      <w:szCs w:val="16"/>
      <w:lang w:val="pt-BR" w:eastAsia="pt-BR"/>
    </w:rPr>
  </w:style>
  <w:style w:type="paragraph" w:customStyle="1" w:styleId="xl117">
    <w:name w:val="xl117"/>
    <w:basedOn w:val="Normal"/>
    <w:rsid w:val="00F94A24"/>
    <w:pPr>
      <w:pBdr>
        <w:left w:val="single" w:sz="4" w:space="0" w:color="auto"/>
        <w:bottom w:val="single" w:sz="4" w:space="0" w:color="auto"/>
      </w:pBdr>
      <w:suppressAutoHyphens w:val="0"/>
      <w:spacing w:before="100" w:beforeAutospacing="1" w:after="100" w:afterAutospacing="1"/>
      <w:jc w:val="center"/>
    </w:pPr>
    <w:rPr>
      <w:rFonts w:ascii="Arial" w:eastAsia="Arial Unicode MS" w:hAnsi="Arial" w:cs="Arial"/>
      <w:sz w:val="16"/>
      <w:szCs w:val="16"/>
      <w:lang w:val="pt-BR" w:eastAsia="pt-BR"/>
    </w:rPr>
  </w:style>
  <w:style w:type="paragraph" w:customStyle="1" w:styleId="xl118">
    <w:name w:val="xl118"/>
    <w:basedOn w:val="Normal"/>
    <w:rsid w:val="00F94A24"/>
    <w:pPr>
      <w:pBdr>
        <w:left w:val="single" w:sz="4" w:space="0" w:color="auto"/>
        <w:bottom w:val="single" w:sz="4" w:space="0" w:color="auto"/>
      </w:pBdr>
      <w:suppressAutoHyphens w:val="0"/>
      <w:spacing w:before="100" w:beforeAutospacing="1" w:after="100" w:afterAutospacing="1"/>
      <w:jc w:val="center"/>
    </w:pPr>
    <w:rPr>
      <w:rFonts w:ascii="Arial" w:eastAsia="Arial Unicode MS" w:hAnsi="Arial" w:cs="Arial"/>
      <w:sz w:val="18"/>
      <w:szCs w:val="18"/>
      <w:lang w:val="pt-BR" w:eastAsia="pt-BR"/>
    </w:rPr>
  </w:style>
  <w:style w:type="paragraph" w:customStyle="1" w:styleId="xl119">
    <w:name w:val="xl119"/>
    <w:basedOn w:val="Normal"/>
    <w:rsid w:val="00F94A24"/>
    <w:pPr>
      <w:pBdr>
        <w:bottom w:val="single" w:sz="4" w:space="0" w:color="auto"/>
        <w:right w:val="single" w:sz="4" w:space="0" w:color="auto"/>
      </w:pBdr>
      <w:suppressAutoHyphens w:val="0"/>
      <w:spacing w:before="100" w:beforeAutospacing="1" w:after="100" w:afterAutospacing="1"/>
      <w:jc w:val="center"/>
    </w:pPr>
    <w:rPr>
      <w:rFonts w:ascii="Arial" w:eastAsia="Arial Unicode MS" w:hAnsi="Arial" w:cs="Arial"/>
      <w:sz w:val="18"/>
      <w:szCs w:val="18"/>
      <w:lang w:val="pt-BR" w:eastAsia="pt-BR"/>
    </w:rPr>
  </w:style>
  <w:style w:type="paragraph" w:customStyle="1" w:styleId="xl120">
    <w:name w:val="xl120"/>
    <w:basedOn w:val="Normal"/>
    <w:rsid w:val="00F94A24"/>
    <w:pPr>
      <w:pBdr>
        <w:bottom w:val="single" w:sz="4" w:space="0" w:color="auto"/>
        <w:right w:val="single" w:sz="8" w:space="0" w:color="auto"/>
      </w:pBdr>
      <w:suppressAutoHyphens w:val="0"/>
      <w:spacing w:before="100" w:beforeAutospacing="1" w:after="100" w:afterAutospacing="1"/>
      <w:jc w:val="center"/>
    </w:pPr>
    <w:rPr>
      <w:rFonts w:ascii="Arial" w:eastAsia="Arial Unicode MS" w:hAnsi="Arial" w:cs="Arial"/>
      <w:sz w:val="18"/>
      <w:szCs w:val="18"/>
      <w:lang w:val="pt-BR" w:eastAsia="pt-BR"/>
    </w:rPr>
  </w:style>
  <w:style w:type="paragraph" w:customStyle="1" w:styleId="xl22">
    <w:name w:val="xl22"/>
    <w:basedOn w:val="Normal"/>
    <w:rsid w:val="00F94A24"/>
    <w:pPr>
      <w:pBdr>
        <w:top w:val="single" w:sz="8" w:space="0" w:color="auto"/>
        <w:bottom w:val="single" w:sz="8" w:space="0" w:color="auto"/>
      </w:pBdr>
      <w:suppressAutoHyphens w:val="0"/>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23">
    <w:name w:val="xl23"/>
    <w:basedOn w:val="Normal"/>
    <w:rsid w:val="00F94A24"/>
    <w:pPr>
      <w:pBdr>
        <w:top w:val="single" w:sz="8" w:space="0" w:color="auto"/>
        <w:bottom w:val="single" w:sz="8" w:space="0" w:color="auto"/>
      </w:pBdr>
      <w:suppressAutoHyphens w:val="0"/>
      <w:spacing w:before="100" w:beforeAutospacing="1" w:after="100" w:afterAutospacing="1"/>
    </w:pPr>
    <w:rPr>
      <w:rFonts w:ascii="Arial" w:eastAsia="Arial Unicode MS" w:hAnsi="Arial" w:cs="Arial"/>
      <w:b/>
      <w:bCs/>
      <w:sz w:val="24"/>
      <w:szCs w:val="24"/>
      <w:lang w:val="pt-BR" w:eastAsia="pt-BR"/>
    </w:rPr>
  </w:style>
  <w:style w:type="paragraph" w:customStyle="1" w:styleId="font8">
    <w:name w:val="font8"/>
    <w:basedOn w:val="Normal"/>
    <w:rsid w:val="00F94A24"/>
    <w:pPr>
      <w:suppressAutoHyphens w:val="0"/>
      <w:spacing w:before="100" w:beforeAutospacing="1" w:after="100" w:afterAutospacing="1"/>
    </w:pPr>
    <w:rPr>
      <w:rFonts w:ascii="Arial" w:eastAsia="Arial Unicode MS" w:hAnsi="Arial" w:cs="Arial"/>
      <w:b/>
      <w:bCs/>
      <w:sz w:val="28"/>
      <w:szCs w:val="28"/>
      <w:lang w:val="pt-BR" w:eastAsia="pt-BR"/>
    </w:rPr>
  </w:style>
  <w:style w:type="paragraph" w:customStyle="1" w:styleId="font5">
    <w:name w:val="font5"/>
    <w:basedOn w:val="Normal"/>
    <w:rsid w:val="00F94A24"/>
    <w:pPr>
      <w:suppressAutoHyphens w:val="0"/>
      <w:spacing w:before="100" w:beforeAutospacing="1" w:after="100" w:afterAutospacing="1"/>
    </w:pPr>
    <w:rPr>
      <w:rFonts w:ascii="Arial" w:eastAsia="Arial Unicode MS" w:hAnsi="Arial" w:cs="Arial"/>
      <w:sz w:val="16"/>
      <w:szCs w:val="16"/>
      <w:lang w:val="pt-BR" w:eastAsia="pt-BR"/>
    </w:rPr>
  </w:style>
  <w:style w:type="paragraph" w:customStyle="1" w:styleId="xl121">
    <w:name w:val="xl121"/>
    <w:basedOn w:val="Normal"/>
    <w:rsid w:val="00F94A24"/>
    <w:pPr>
      <w:pBdr>
        <w:top w:val="single" w:sz="4"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122">
    <w:name w:val="xl122"/>
    <w:basedOn w:val="Normal"/>
    <w:rsid w:val="00F94A24"/>
    <w:pPr>
      <w:pBdr>
        <w:top w:val="single" w:sz="4" w:space="0" w:color="auto"/>
        <w:left w:val="single" w:sz="4" w:space="0" w:color="auto"/>
        <w:bottom w:val="single" w:sz="4" w:space="0" w:color="auto"/>
      </w:pBdr>
      <w:suppressAutoHyphens w:val="0"/>
      <w:spacing w:before="100" w:beforeAutospacing="1" w:after="100" w:afterAutospacing="1"/>
      <w:jc w:val="center"/>
    </w:pPr>
    <w:rPr>
      <w:rFonts w:ascii="Arial" w:eastAsia="Arial Unicode MS" w:hAnsi="Arial" w:cs="Arial"/>
      <w:sz w:val="16"/>
      <w:szCs w:val="16"/>
      <w:lang w:val="pt-BR" w:eastAsia="pt-BR"/>
    </w:rPr>
  </w:style>
  <w:style w:type="paragraph" w:customStyle="1" w:styleId="xl123">
    <w:name w:val="xl123"/>
    <w:basedOn w:val="Normal"/>
    <w:rsid w:val="00F94A24"/>
    <w:pPr>
      <w:pBdr>
        <w:top w:val="single" w:sz="4" w:space="0" w:color="auto"/>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124">
    <w:name w:val="xl124"/>
    <w:basedOn w:val="Normal"/>
    <w:rsid w:val="00F94A24"/>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eastAsia="Arial Unicode MS" w:hAnsi="Arial" w:cs="Arial"/>
      <w:b/>
      <w:bCs/>
      <w:sz w:val="18"/>
      <w:szCs w:val="18"/>
      <w:lang w:val="pt-BR" w:eastAsia="pt-BR"/>
    </w:rPr>
  </w:style>
  <w:style w:type="paragraph" w:customStyle="1" w:styleId="xl125">
    <w:name w:val="xl125"/>
    <w:basedOn w:val="Normal"/>
    <w:rsid w:val="00F94A24"/>
    <w:pPr>
      <w:pBdr>
        <w:top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126">
    <w:name w:val="xl126"/>
    <w:basedOn w:val="Normal"/>
    <w:rsid w:val="00F94A24"/>
    <w:pPr>
      <w:pBdr>
        <w:bottom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127">
    <w:name w:val="xl127"/>
    <w:basedOn w:val="Normal"/>
    <w:rsid w:val="00F94A24"/>
    <w:pPr>
      <w:pBdr>
        <w:top w:val="single" w:sz="4"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128">
    <w:name w:val="xl128"/>
    <w:basedOn w:val="Normal"/>
    <w:rsid w:val="00F94A24"/>
    <w:pPr>
      <w:pBdr>
        <w:right w:val="single" w:sz="8" w:space="0" w:color="auto"/>
      </w:pBdr>
      <w:suppressAutoHyphens w:val="0"/>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129">
    <w:name w:val="xl129"/>
    <w:basedOn w:val="Normal"/>
    <w:rsid w:val="00F94A24"/>
    <w:pPr>
      <w:pBdr>
        <w:bottom w:val="single" w:sz="8"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130">
    <w:name w:val="xl130"/>
    <w:basedOn w:val="Normal"/>
    <w:rsid w:val="00F94A24"/>
    <w:pPr>
      <w:pBdr>
        <w:top w:val="single" w:sz="4" w:space="0" w:color="auto"/>
        <w:left w:val="single" w:sz="4"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131">
    <w:name w:val="xl131"/>
    <w:basedOn w:val="Normal"/>
    <w:rsid w:val="00F94A24"/>
    <w:pPr>
      <w:pBdr>
        <w:left w:val="single" w:sz="4" w:space="0" w:color="auto"/>
        <w:bottom w:val="single" w:sz="8"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132">
    <w:name w:val="xl132"/>
    <w:basedOn w:val="Normal"/>
    <w:rsid w:val="00F94A24"/>
    <w:pPr>
      <w:pBdr>
        <w:top w:val="single" w:sz="8" w:space="0" w:color="auto"/>
        <w:left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133">
    <w:name w:val="xl133"/>
    <w:basedOn w:val="Normal"/>
    <w:rsid w:val="00F94A24"/>
    <w:pPr>
      <w:pBdr>
        <w:bottom w:val="single" w:sz="4" w:space="0" w:color="auto"/>
        <w:right w:val="single" w:sz="8" w:space="0" w:color="auto"/>
      </w:pBdr>
      <w:suppressAutoHyphens w:val="0"/>
      <w:spacing w:before="100" w:beforeAutospacing="1" w:after="100" w:afterAutospacing="1"/>
      <w:jc w:val="center"/>
    </w:pPr>
    <w:rPr>
      <w:rFonts w:ascii="Arial Unicode MS" w:eastAsia="Arial Unicode MS" w:hAnsi="Arial Unicode MS" w:cs="Tahoma"/>
      <w:sz w:val="24"/>
      <w:szCs w:val="24"/>
      <w:lang w:val="pt-BR" w:eastAsia="pt-BR"/>
    </w:rPr>
  </w:style>
  <w:style w:type="paragraph" w:customStyle="1" w:styleId="xl134">
    <w:name w:val="xl134"/>
    <w:basedOn w:val="Normal"/>
    <w:rsid w:val="00F94A24"/>
    <w:pPr>
      <w:pBdr>
        <w:top w:val="single" w:sz="4" w:space="0" w:color="auto"/>
        <w:left w:val="single" w:sz="4"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135">
    <w:name w:val="xl135"/>
    <w:basedOn w:val="Normal"/>
    <w:rsid w:val="00F94A24"/>
    <w:pPr>
      <w:pBdr>
        <w:left w:val="single" w:sz="4"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136">
    <w:name w:val="xl136"/>
    <w:basedOn w:val="Normal"/>
    <w:rsid w:val="00F94A24"/>
    <w:pPr>
      <w:pBdr>
        <w:left w:val="single" w:sz="4" w:space="0" w:color="auto"/>
        <w:bottom w:val="single" w:sz="8" w:space="0" w:color="auto"/>
      </w:pBdr>
      <w:suppressAutoHyphens w:val="0"/>
      <w:spacing w:before="100" w:beforeAutospacing="1" w:after="100" w:afterAutospacing="1"/>
      <w:jc w:val="center"/>
    </w:pPr>
    <w:rPr>
      <w:rFonts w:ascii="Arial Unicode MS" w:eastAsia="Arial Unicode MS" w:hAnsi="Arial Unicode MS" w:cs="Tahoma"/>
      <w:sz w:val="24"/>
      <w:szCs w:val="24"/>
      <w:lang w:val="pt-BR" w:eastAsia="pt-BR"/>
    </w:rPr>
  </w:style>
  <w:style w:type="paragraph" w:customStyle="1" w:styleId="xl137">
    <w:name w:val="xl137"/>
    <w:basedOn w:val="Normal"/>
    <w:rsid w:val="00F94A24"/>
    <w:pPr>
      <w:pBdr>
        <w:top w:val="single" w:sz="4" w:space="0" w:color="auto"/>
        <w:bottom w:val="single" w:sz="4" w:space="0" w:color="auto"/>
        <w:right w:val="single" w:sz="8"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138">
    <w:name w:val="xl138"/>
    <w:basedOn w:val="Normal"/>
    <w:rsid w:val="00F94A24"/>
    <w:pPr>
      <w:pBdr>
        <w:top w:val="single" w:sz="4" w:space="0" w:color="auto"/>
        <w:bottom w:val="single" w:sz="4" w:space="0" w:color="auto"/>
        <w:right w:val="single" w:sz="8"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139">
    <w:name w:val="xl139"/>
    <w:basedOn w:val="Normal"/>
    <w:rsid w:val="00F94A24"/>
    <w:pPr>
      <w:pBdr>
        <w:top w:val="single" w:sz="4" w:space="0" w:color="auto"/>
        <w:bottom w:val="single" w:sz="8" w:space="0" w:color="auto"/>
        <w:right w:val="single" w:sz="8"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140">
    <w:name w:val="xl140"/>
    <w:basedOn w:val="Normal"/>
    <w:rsid w:val="00F94A24"/>
    <w:pPr>
      <w:pBdr>
        <w:top w:val="single" w:sz="8" w:space="0" w:color="auto"/>
        <w:left w:val="single" w:sz="4" w:space="0" w:color="auto"/>
      </w:pBdr>
      <w:suppressAutoHyphens w:val="0"/>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141">
    <w:name w:val="xl141"/>
    <w:basedOn w:val="Normal"/>
    <w:rsid w:val="00F94A24"/>
    <w:pPr>
      <w:pBdr>
        <w:top w:val="single" w:sz="8" w:space="0" w:color="auto"/>
        <w:bottom w:val="single" w:sz="8" w:space="0" w:color="auto"/>
      </w:pBdr>
      <w:suppressAutoHyphens w:val="0"/>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142">
    <w:name w:val="xl142"/>
    <w:basedOn w:val="Normal"/>
    <w:rsid w:val="00F94A2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144">
    <w:name w:val="xl144"/>
    <w:basedOn w:val="Normal"/>
    <w:rsid w:val="00F94A24"/>
    <w:pPr>
      <w:pBdr>
        <w:right w:val="single" w:sz="4" w:space="0" w:color="auto"/>
      </w:pBdr>
      <w:suppressAutoHyphens w:val="0"/>
      <w:spacing w:before="100" w:beforeAutospacing="1" w:after="100" w:afterAutospacing="1"/>
      <w:jc w:val="center"/>
    </w:pPr>
    <w:rPr>
      <w:rFonts w:ascii="Arial" w:eastAsia="Arial Unicode MS" w:hAnsi="Arial" w:cs="Arial"/>
      <w:sz w:val="18"/>
      <w:szCs w:val="18"/>
      <w:lang w:val="pt-BR" w:eastAsia="pt-BR"/>
    </w:rPr>
  </w:style>
  <w:style w:type="paragraph" w:customStyle="1" w:styleId="xl145">
    <w:name w:val="xl145"/>
    <w:basedOn w:val="Normal"/>
    <w:rsid w:val="00F94A24"/>
    <w:pPr>
      <w:pBdr>
        <w:top w:val="single" w:sz="8" w:space="0" w:color="auto"/>
        <w:bottom w:val="single" w:sz="8" w:space="0" w:color="auto"/>
        <w:right w:val="single" w:sz="4" w:space="0" w:color="auto"/>
      </w:pBdr>
      <w:suppressAutoHyphens w:val="0"/>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146">
    <w:name w:val="xl146"/>
    <w:basedOn w:val="Normal"/>
    <w:rsid w:val="00F94A24"/>
    <w:pPr>
      <w:pBdr>
        <w:top w:val="single" w:sz="8" w:space="0" w:color="auto"/>
        <w:left w:val="single" w:sz="4" w:space="0" w:color="auto"/>
        <w:bottom w:val="single" w:sz="8" w:space="0" w:color="auto"/>
      </w:pBdr>
      <w:suppressAutoHyphens w:val="0"/>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147">
    <w:name w:val="xl147"/>
    <w:basedOn w:val="Normal"/>
    <w:rsid w:val="00F94A24"/>
    <w:pPr>
      <w:pBdr>
        <w:top w:val="single" w:sz="8" w:space="0" w:color="auto"/>
        <w:bottom w:val="single" w:sz="8" w:space="0" w:color="auto"/>
        <w:right w:val="single" w:sz="8" w:space="0" w:color="auto"/>
      </w:pBdr>
      <w:suppressAutoHyphens w:val="0"/>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148">
    <w:name w:val="xl148"/>
    <w:basedOn w:val="Normal"/>
    <w:rsid w:val="00F94A24"/>
    <w:pPr>
      <w:pBdr>
        <w:left w:val="single" w:sz="4" w:space="0" w:color="auto"/>
        <w:bottom w:val="single" w:sz="4" w:space="0" w:color="auto"/>
      </w:pBdr>
      <w:suppressAutoHyphens w:val="0"/>
      <w:spacing w:before="100" w:beforeAutospacing="1" w:after="100" w:afterAutospacing="1"/>
      <w:jc w:val="center"/>
    </w:pPr>
    <w:rPr>
      <w:rFonts w:ascii="Arial" w:eastAsia="Arial Unicode MS" w:hAnsi="Arial" w:cs="Arial"/>
      <w:sz w:val="18"/>
      <w:szCs w:val="18"/>
      <w:lang w:val="pt-BR" w:eastAsia="pt-BR"/>
    </w:rPr>
  </w:style>
  <w:style w:type="paragraph" w:customStyle="1" w:styleId="xl149">
    <w:name w:val="xl149"/>
    <w:basedOn w:val="Normal"/>
    <w:rsid w:val="00F94A24"/>
    <w:pPr>
      <w:pBdr>
        <w:bottom w:val="single" w:sz="4" w:space="0" w:color="auto"/>
        <w:right w:val="single" w:sz="4" w:space="0" w:color="auto"/>
      </w:pBdr>
      <w:suppressAutoHyphens w:val="0"/>
      <w:spacing w:before="100" w:beforeAutospacing="1" w:after="100" w:afterAutospacing="1"/>
      <w:jc w:val="center"/>
    </w:pPr>
    <w:rPr>
      <w:rFonts w:ascii="Arial" w:eastAsia="Arial Unicode MS" w:hAnsi="Arial" w:cs="Arial"/>
      <w:sz w:val="18"/>
      <w:szCs w:val="18"/>
      <w:lang w:val="pt-BR" w:eastAsia="pt-BR"/>
    </w:rPr>
  </w:style>
  <w:style w:type="paragraph" w:customStyle="1" w:styleId="xl150">
    <w:name w:val="xl150"/>
    <w:basedOn w:val="Normal"/>
    <w:rsid w:val="00F94A24"/>
    <w:pPr>
      <w:pBdr>
        <w:top w:val="single" w:sz="8" w:space="0" w:color="auto"/>
        <w:left w:val="single" w:sz="4" w:space="0" w:color="auto"/>
      </w:pBdr>
      <w:suppressAutoHyphens w:val="0"/>
      <w:spacing w:before="100" w:beforeAutospacing="1" w:after="100" w:afterAutospacing="1"/>
      <w:jc w:val="center"/>
    </w:pPr>
    <w:rPr>
      <w:rFonts w:ascii="Arial" w:eastAsia="Arial Unicode MS" w:hAnsi="Arial" w:cs="Arial"/>
      <w:sz w:val="18"/>
      <w:szCs w:val="18"/>
      <w:lang w:val="pt-BR" w:eastAsia="pt-BR"/>
    </w:rPr>
  </w:style>
  <w:style w:type="paragraph" w:customStyle="1" w:styleId="xl151">
    <w:name w:val="xl151"/>
    <w:basedOn w:val="Normal"/>
    <w:rsid w:val="00F94A24"/>
    <w:pPr>
      <w:pBdr>
        <w:top w:val="single" w:sz="8" w:space="0" w:color="auto"/>
        <w:right w:val="single" w:sz="4" w:space="0" w:color="auto"/>
      </w:pBdr>
      <w:suppressAutoHyphens w:val="0"/>
      <w:spacing w:before="100" w:beforeAutospacing="1" w:after="100" w:afterAutospacing="1"/>
      <w:jc w:val="center"/>
    </w:pPr>
    <w:rPr>
      <w:rFonts w:ascii="Arial" w:eastAsia="Arial Unicode MS" w:hAnsi="Arial" w:cs="Arial"/>
      <w:sz w:val="18"/>
      <w:szCs w:val="18"/>
      <w:lang w:val="pt-BR" w:eastAsia="pt-BR"/>
    </w:rPr>
  </w:style>
  <w:style w:type="paragraph" w:customStyle="1" w:styleId="xl152">
    <w:name w:val="xl152"/>
    <w:basedOn w:val="Normal"/>
    <w:rsid w:val="00F94A24"/>
    <w:pPr>
      <w:pBdr>
        <w:bottom w:val="single" w:sz="4" w:space="0" w:color="auto"/>
        <w:right w:val="single" w:sz="8" w:space="0" w:color="auto"/>
      </w:pBdr>
      <w:suppressAutoHyphens w:val="0"/>
      <w:spacing w:before="100" w:beforeAutospacing="1" w:after="100" w:afterAutospacing="1"/>
      <w:jc w:val="center"/>
    </w:pPr>
    <w:rPr>
      <w:rFonts w:ascii="Arial" w:eastAsia="Arial Unicode MS" w:hAnsi="Arial" w:cs="Arial"/>
      <w:sz w:val="18"/>
      <w:szCs w:val="18"/>
      <w:lang w:val="pt-BR" w:eastAsia="pt-BR"/>
    </w:rPr>
  </w:style>
  <w:style w:type="paragraph" w:customStyle="1" w:styleId="xl153">
    <w:name w:val="xl153"/>
    <w:basedOn w:val="Normal"/>
    <w:rsid w:val="00F94A24"/>
    <w:pPr>
      <w:pBdr>
        <w:top w:val="single" w:sz="4" w:space="0" w:color="auto"/>
        <w:right w:val="single" w:sz="8"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154">
    <w:name w:val="xl154"/>
    <w:basedOn w:val="Normal"/>
    <w:rsid w:val="00F94A24"/>
    <w:pPr>
      <w:pBdr>
        <w:bottom w:val="single" w:sz="4" w:space="0" w:color="auto"/>
        <w:right w:val="single" w:sz="8" w:space="0" w:color="auto"/>
      </w:pBdr>
      <w:suppressAutoHyphens w:val="0"/>
      <w:spacing w:before="100" w:beforeAutospacing="1" w:after="100" w:afterAutospacing="1"/>
    </w:pPr>
    <w:rPr>
      <w:rFonts w:ascii="Arial Unicode MS" w:eastAsia="Arial Unicode MS" w:hAnsi="Arial Unicode MS" w:cs="Tahoma"/>
      <w:sz w:val="24"/>
      <w:szCs w:val="24"/>
      <w:lang w:val="pt-BR" w:eastAsia="pt-BR"/>
    </w:rPr>
  </w:style>
  <w:style w:type="paragraph" w:customStyle="1" w:styleId="xl155">
    <w:name w:val="xl155"/>
    <w:basedOn w:val="Normal"/>
    <w:rsid w:val="00F94A24"/>
    <w:pPr>
      <w:pBdr>
        <w:left w:val="single" w:sz="4" w:space="0" w:color="auto"/>
        <w:bottom w:val="single" w:sz="4" w:space="0" w:color="auto"/>
      </w:pBdr>
      <w:suppressAutoHyphens w:val="0"/>
      <w:spacing w:before="100" w:beforeAutospacing="1" w:after="100" w:afterAutospacing="1"/>
      <w:jc w:val="center"/>
    </w:pPr>
    <w:rPr>
      <w:rFonts w:ascii="Arial" w:eastAsia="Arial Unicode MS" w:hAnsi="Arial" w:cs="Arial"/>
      <w:sz w:val="18"/>
      <w:szCs w:val="18"/>
      <w:lang w:val="pt-BR" w:eastAsia="pt-BR"/>
    </w:rPr>
  </w:style>
  <w:style w:type="paragraph" w:customStyle="1" w:styleId="xl156">
    <w:name w:val="xl156"/>
    <w:basedOn w:val="Normal"/>
    <w:rsid w:val="00F94A24"/>
    <w:pPr>
      <w:pBdr>
        <w:bottom w:val="single" w:sz="4" w:space="0" w:color="auto"/>
        <w:right w:val="single" w:sz="8" w:space="0" w:color="auto"/>
      </w:pBdr>
      <w:suppressAutoHyphens w:val="0"/>
      <w:spacing w:before="100" w:beforeAutospacing="1" w:after="100" w:afterAutospacing="1"/>
      <w:jc w:val="center"/>
    </w:pPr>
    <w:rPr>
      <w:rFonts w:ascii="Arial" w:eastAsia="Arial Unicode MS" w:hAnsi="Arial" w:cs="Arial"/>
      <w:sz w:val="18"/>
      <w:szCs w:val="18"/>
      <w:lang w:val="pt-BR" w:eastAsia="pt-BR"/>
    </w:rPr>
  </w:style>
  <w:style w:type="paragraph" w:customStyle="1" w:styleId="xl157">
    <w:name w:val="xl157"/>
    <w:basedOn w:val="Normal"/>
    <w:rsid w:val="00F94A2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eastAsia="Arial Unicode MS" w:hAnsi="Arial" w:cs="Arial"/>
      <w:b/>
      <w:bCs/>
      <w:sz w:val="18"/>
      <w:szCs w:val="18"/>
      <w:lang w:val="pt-BR" w:eastAsia="pt-BR"/>
    </w:rPr>
  </w:style>
  <w:style w:type="paragraph" w:customStyle="1" w:styleId="xl158">
    <w:name w:val="xl158"/>
    <w:basedOn w:val="Normal"/>
    <w:rsid w:val="00F94A24"/>
    <w:pPr>
      <w:pBdr>
        <w:top w:val="single" w:sz="8" w:space="0" w:color="auto"/>
        <w:bottom w:val="single" w:sz="8" w:space="0" w:color="auto"/>
      </w:pBdr>
      <w:suppressAutoHyphens w:val="0"/>
      <w:spacing w:before="100" w:beforeAutospacing="1" w:after="100" w:afterAutospacing="1"/>
      <w:jc w:val="center"/>
    </w:pPr>
    <w:rPr>
      <w:rFonts w:ascii="Arial" w:eastAsia="Arial Unicode MS" w:hAnsi="Arial" w:cs="Arial"/>
      <w:b/>
      <w:bCs/>
      <w:sz w:val="18"/>
      <w:szCs w:val="18"/>
      <w:lang w:val="pt-BR" w:eastAsia="pt-BR"/>
    </w:rPr>
  </w:style>
  <w:style w:type="paragraph" w:customStyle="1" w:styleId="xl159">
    <w:name w:val="xl159"/>
    <w:basedOn w:val="Normal"/>
    <w:rsid w:val="00F94A24"/>
    <w:pPr>
      <w:pBdr>
        <w:left w:val="single" w:sz="4" w:space="0" w:color="auto"/>
        <w:bottom w:val="single" w:sz="8" w:space="0" w:color="auto"/>
      </w:pBdr>
      <w:suppressAutoHyphens w:val="0"/>
      <w:spacing w:before="100" w:beforeAutospacing="1" w:after="100" w:afterAutospacing="1"/>
      <w:jc w:val="center"/>
    </w:pPr>
    <w:rPr>
      <w:rFonts w:ascii="Arial" w:eastAsia="Arial Unicode MS" w:hAnsi="Arial" w:cs="Arial"/>
      <w:sz w:val="16"/>
      <w:szCs w:val="16"/>
      <w:lang w:val="pt-BR" w:eastAsia="pt-BR"/>
    </w:rPr>
  </w:style>
  <w:style w:type="paragraph" w:customStyle="1" w:styleId="xl160">
    <w:name w:val="xl160"/>
    <w:basedOn w:val="Normal"/>
    <w:rsid w:val="00F94A24"/>
    <w:pPr>
      <w:pBdr>
        <w:top w:val="single" w:sz="8" w:space="0" w:color="auto"/>
        <w:left w:val="single" w:sz="8" w:space="0" w:color="auto"/>
        <w:bottom w:val="single" w:sz="4" w:space="0" w:color="auto"/>
      </w:pBdr>
      <w:suppressAutoHyphens w:val="0"/>
      <w:spacing w:before="100" w:beforeAutospacing="1" w:after="100" w:afterAutospacing="1"/>
      <w:jc w:val="center"/>
    </w:pPr>
    <w:rPr>
      <w:rFonts w:ascii="Arial" w:eastAsia="Arial Unicode MS" w:hAnsi="Arial" w:cs="Arial"/>
      <w:b/>
      <w:bCs/>
      <w:sz w:val="18"/>
      <w:szCs w:val="18"/>
      <w:lang w:val="pt-BR" w:eastAsia="pt-BR"/>
    </w:rPr>
  </w:style>
  <w:style w:type="paragraph" w:customStyle="1" w:styleId="xl161">
    <w:name w:val="xl161"/>
    <w:basedOn w:val="Normal"/>
    <w:rsid w:val="00F94A24"/>
    <w:pPr>
      <w:pBdr>
        <w:top w:val="single" w:sz="8" w:space="0" w:color="auto"/>
        <w:bottom w:val="single" w:sz="4" w:space="0" w:color="auto"/>
        <w:right w:val="single" w:sz="4" w:space="0" w:color="auto"/>
      </w:pBdr>
      <w:suppressAutoHyphens w:val="0"/>
      <w:spacing w:before="100" w:beforeAutospacing="1" w:after="100" w:afterAutospacing="1"/>
      <w:jc w:val="center"/>
    </w:pPr>
    <w:rPr>
      <w:rFonts w:ascii="Arial" w:eastAsia="Arial Unicode MS" w:hAnsi="Arial" w:cs="Arial"/>
      <w:b/>
      <w:bCs/>
      <w:sz w:val="18"/>
      <w:szCs w:val="18"/>
      <w:lang w:val="pt-BR" w:eastAsia="pt-BR"/>
    </w:rPr>
  </w:style>
  <w:style w:type="paragraph" w:customStyle="1" w:styleId="xl162">
    <w:name w:val="xl162"/>
    <w:basedOn w:val="Normal"/>
    <w:rsid w:val="00F94A24"/>
    <w:pPr>
      <w:pBdr>
        <w:top w:val="single" w:sz="8" w:space="0" w:color="auto"/>
        <w:left w:val="single" w:sz="4" w:space="0" w:color="auto"/>
        <w:bottom w:val="single" w:sz="4" w:space="0" w:color="auto"/>
      </w:pBdr>
      <w:suppressAutoHyphens w:val="0"/>
      <w:spacing w:before="100" w:beforeAutospacing="1" w:after="100" w:afterAutospacing="1"/>
      <w:jc w:val="center"/>
    </w:pPr>
    <w:rPr>
      <w:rFonts w:ascii="Arial" w:eastAsia="Arial Unicode MS" w:hAnsi="Arial" w:cs="Arial"/>
      <w:b/>
      <w:bCs/>
      <w:sz w:val="18"/>
      <w:szCs w:val="18"/>
      <w:lang w:val="pt-BR" w:eastAsia="pt-BR"/>
    </w:rPr>
  </w:style>
  <w:style w:type="paragraph" w:customStyle="1" w:styleId="xl163">
    <w:name w:val="xl163"/>
    <w:basedOn w:val="Normal"/>
    <w:rsid w:val="00F94A24"/>
    <w:pPr>
      <w:pBdr>
        <w:top w:val="single" w:sz="8" w:space="0" w:color="auto"/>
        <w:bottom w:val="single" w:sz="4" w:space="0" w:color="auto"/>
      </w:pBdr>
      <w:suppressAutoHyphens w:val="0"/>
      <w:spacing w:before="100" w:beforeAutospacing="1" w:after="100" w:afterAutospacing="1"/>
      <w:jc w:val="center"/>
    </w:pPr>
    <w:rPr>
      <w:rFonts w:ascii="Arial" w:eastAsia="Arial Unicode MS" w:hAnsi="Arial" w:cs="Arial"/>
      <w:b/>
      <w:bCs/>
      <w:sz w:val="18"/>
      <w:szCs w:val="18"/>
      <w:lang w:val="pt-BR" w:eastAsia="pt-BR"/>
    </w:rPr>
  </w:style>
  <w:style w:type="paragraph" w:customStyle="1" w:styleId="xl164">
    <w:name w:val="xl164"/>
    <w:basedOn w:val="Normal"/>
    <w:rsid w:val="00F94A24"/>
    <w:pPr>
      <w:pBdr>
        <w:top w:val="single" w:sz="8" w:space="0" w:color="auto"/>
        <w:bottom w:val="single" w:sz="4" w:space="0" w:color="auto"/>
        <w:right w:val="single" w:sz="8" w:space="0" w:color="auto"/>
      </w:pBdr>
      <w:suppressAutoHyphens w:val="0"/>
      <w:spacing w:before="100" w:beforeAutospacing="1" w:after="100" w:afterAutospacing="1"/>
      <w:jc w:val="center"/>
    </w:pPr>
    <w:rPr>
      <w:rFonts w:ascii="Arial" w:eastAsia="Arial Unicode MS" w:hAnsi="Arial" w:cs="Arial"/>
      <w:b/>
      <w:bCs/>
      <w:sz w:val="18"/>
      <w:szCs w:val="18"/>
      <w:lang w:val="pt-BR" w:eastAsia="pt-BR"/>
    </w:rPr>
  </w:style>
  <w:style w:type="paragraph" w:customStyle="1" w:styleId="xl165">
    <w:name w:val="xl165"/>
    <w:basedOn w:val="Normal"/>
    <w:rsid w:val="00F94A24"/>
    <w:pPr>
      <w:pBdr>
        <w:top w:val="single" w:sz="8" w:space="0" w:color="auto"/>
        <w:left w:val="single" w:sz="4" w:space="0" w:color="auto"/>
        <w:bottom w:val="single" w:sz="4" w:space="0" w:color="auto"/>
      </w:pBdr>
      <w:suppressAutoHyphens w:val="0"/>
      <w:spacing w:before="100" w:beforeAutospacing="1" w:after="100" w:afterAutospacing="1"/>
      <w:jc w:val="center"/>
    </w:pPr>
    <w:rPr>
      <w:rFonts w:ascii="Arial" w:eastAsia="Arial Unicode MS" w:hAnsi="Arial" w:cs="Arial"/>
      <w:sz w:val="18"/>
      <w:szCs w:val="18"/>
      <w:lang w:val="pt-BR" w:eastAsia="pt-BR"/>
    </w:rPr>
  </w:style>
  <w:style w:type="paragraph" w:customStyle="1" w:styleId="xl166">
    <w:name w:val="xl166"/>
    <w:basedOn w:val="Normal"/>
    <w:rsid w:val="00F94A24"/>
    <w:pPr>
      <w:pBdr>
        <w:top w:val="single" w:sz="8" w:space="0" w:color="auto"/>
        <w:bottom w:val="single" w:sz="4" w:space="0" w:color="auto"/>
        <w:right w:val="single" w:sz="8" w:space="0" w:color="auto"/>
      </w:pBdr>
      <w:suppressAutoHyphens w:val="0"/>
      <w:spacing w:before="100" w:beforeAutospacing="1" w:after="100" w:afterAutospacing="1"/>
      <w:jc w:val="center"/>
    </w:pPr>
    <w:rPr>
      <w:rFonts w:ascii="Arial" w:eastAsia="Arial Unicode MS" w:hAnsi="Arial" w:cs="Arial"/>
      <w:sz w:val="18"/>
      <w:szCs w:val="18"/>
      <w:lang w:val="pt-BR" w:eastAsia="pt-BR"/>
    </w:rPr>
  </w:style>
  <w:style w:type="paragraph" w:customStyle="1" w:styleId="xl167">
    <w:name w:val="xl167"/>
    <w:basedOn w:val="Normal"/>
    <w:rsid w:val="00F94A24"/>
    <w:pPr>
      <w:pBdr>
        <w:top w:val="single" w:sz="8" w:space="0" w:color="auto"/>
        <w:left w:val="single" w:sz="4" w:space="0" w:color="auto"/>
        <w:bottom w:val="single" w:sz="4" w:space="0" w:color="auto"/>
      </w:pBdr>
      <w:suppressAutoHyphens w:val="0"/>
      <w:spacing w:before="100" w:beforeAutospacing="1" w:after="100" w:afterAutospacing="1"/>
      <w:jc w:val="center"/>
    </w:pPr>
    <w:rPr>
      <w:rFonts w:ascii="Arial" w:eastAsia="Arial Unicode MS" w:hAnsi="Arial" w:cs="Arial"/>
      <w:sz w:val="18"/>
      <w:szCs w:val="18"/>
      <w:lang w:val="pt-BR" w:eastAsia="pt-BR"/>
    </w:rPr>
  </w:style>
  <w:style w:type="paragraph" w:customStyle="1" w:styleId="xl168">
    <w:name w:val="xl168"/>
    <w:basedOn w:val="Normal"/>
    <w:rsid w:val="00F94A24"/>
    <w:pPr>
      <w:pBdr>
        <w:top w:val="single" w:sz="8" w:space="0" w:color="auto"/>
        <w:bottom w:val="single" w:sz="4" w:space="0" w:color="auto"/>
        <w:right w:val="single" w:sz="8" w:space="0" w:color="auto"/>
      </w:pBdr>
      <w:suppressAutoHyphens w:val="0"/>
      <w:spacing w:before="100" w:beforeAutospacing="1" w:after="100" w:afterAutospacing="1"/>
      <w:jc w:val="center"/>
    </w:pPr>
    <w:rPr>
      <w:rFonts w:ascii="Arial" w:eastAsia="Arial Unicode MS" w:hAnsi="Arial" w:cs="Arial"/>
      <w:sz w:val="18"/>
      <w:szCs w:val="18"/>
      <w:lang w:val="pt-BR" w:eastAsia="pt-BR"/>
    </w:rPr>
  </w:style>
  <w:style w:type="paragraph" w:customStyle="1" w:styleId="xl169">
    <w:name w:val="xl169"/>
    <w:basedOn w:val="Normal"/>
    <w:rsid w:val="00F94A24"/>
    <w:pPr>
      <w:pBdr>
        <w:bottom w:val="single" w:sz="8" w:space="0" w:color="auto"/>
        <w:right w:val="single" w:sz="8" w:space="0" w:color="auto"/>
      </w:pBdr>
      <w:suppressAutoHyphens w:val="0"/>
      <w:spacing w:before="100" w:beforeAutospacing="1" w:after="100" w:afterAutospacing="1"/>
    </w:pPr>
    <w:rPr>
      <w:rFonts w:ascii="Arial" w:eastAsia="Arial Unicode MS" w:hAnsi="Arial" w:cs="Arial"/>
      <w:sz w:val="12"/>
      <w:szCs w:val="12"/>
      <w:lang w:val="pt-BR" w:eastAsia="pt-BR"/>
    </w:rPr>
  </w:style>
  <w:style w:type="paragraph" w:customStyle="1" w:styleId="xl170">
    <w:name w:val="xl170"/>
    <w:basedOn w:val="Normal"/>
    <w:rsid w:val="00F94A24"/>
    <w:pPr>
      <w:pBdr>
        <w:left w:val="single" w:sz="4" w:space="0" w:color="auto"/>
        <w:bottom w:val="single" w:sz="8" w:space="0" w:color="auto"/>
      </w:pBdr>
      <w:suppressAutoHyphens w:val="0"/>
      <w:spacing w:before="100" w:beforeAutospacing="1" w:after="100" w:afterAutospacing="1"/>
    </w:pPr>
    <w:rPr>
      <w:rFonts w:ascii="Arial" w:eastAsia="Arial Unicode MS" w:hAnsi="Arial" w:cs="Arial"/>
      <w:sz w:val="12"/>
      <w:szCs w:val="12"/>
      <w:lang w:val="pt-BR" w:eastAsia="pt-BR"/>
    </w:rPr>
  </w:style>
  <w:style w:type="paragraph" w:customStyle="1" w:styleId="Corpodetexto32">
    <w:name w:val="Corpo de texto 32"/>
    <w:basedOn w:val="Normal"/>
    <w:rsid w:val="00F94A24"/>
    <w:pPr>
      <w:suppressAutoHyphens w:val="0"/>
      <w:ind w:right="-57"/>
    </w:pPr>
    <w:rPr>
      <w:sz w:val="26"/>
      <w:lang w:val="pt-BR" w:eastAsia="pt-BR"/>
    </w:rPr>
  </w:style>
  <w:style w:type="paragraph" w:customStyle="1" w:styleId="font0">
    <w:name w:val="font0"/>
    <w:basedOn w:val="Normal"/>
    <w:rsid w:val="00F94A24"/>
    <w:pPr>
      <w:suppressAutoHyphens w:val="0"/>
      <w:spacing w:before="100" w:beforeAutospacing="1" w:after="100" w:afterAutospacing="1"/>
    </w:pPr>
    <w:rPr>
      <w:rFonts w:ascii="Arial" w:eastAsia="Arial Unicode MS" w:hAnsi="Arial" w:cs="Arial"/>
      <w:lang w:val="pt-BR" w:eastAsia="pt-BR"/>
    </w:rPr>
  </w:style>
  <w:style w:type="paragraph" w:customStyle="1" w:styleId="font6">
    <w:name w:val="font6"/>
    <w:basedOn w:val="Normal"/>
    <w:rsid w:val="00F94A24"/>
    <w:pPr>
      <w:suppressAutoHyphens w:val="0"/>
      <w:spacing w:before="100" w:beforeAutospacing="1" w:after="100" w:afterAutospacing="1"/>
    </w:pPr>
    <w:rPr>
      <w:rFonts w:ascii="Arial" w:eastAsia="Arial Unicode MS" w:hAnsi="Arial" w:cs="Arial"/>
      <w:sz w:val="16"/>
      <w:szCs w:val="16"/>
      <w:lang w:val="pt-BR" w:eastAsia="pt-BR"/>
    </w:rPr>
  </w:style>
  <w:style w:type="paragraph" w:customStyle="1" w:styleId="font9">
    <w:name w:val="font9"/>
    <w:basedOn w:val="Normal"/>
    <w:rsid w:val="00F94A24"/>
    <w:pPr>
      <w:suppressAutoHyphens w:val="0"/>
      <w:spacing w:before="100" w:beforeAutospacing="1" w:after="100" w:afterAutospacing="1"/>
    </w:pPr>
    <w:rPr>
      <w:rFonts w:ascii="Arial" w:eastAsia="Arial Unicode MS" w:hAnsi="Arial" w:cs="Arial"/>
      <w:sz w:val="22"/>
      <w:szCs w:val="22"/>
      <w:lang w:val="pt-BR" w:eastAsia="pt-BR"/>
    </w:rPr>
  </w:style>
  <w:style w:type="paragraph" w:customStyle="1" w:styleId="font10">
    <w:name w:val="font10"/>
    <w:basedOn w:val="Normal"/>
    <w:rsid w:val="00F94A24"/>
    <w:pPr>
      <w:suppressAutoHyphens w:val="0"/>
      <w:spacing w:before="100" w:beforeAutospacing="1" w:after="100" w:afterAutospacing="1"/>
    </w:pPr>
    <w:rPr>
      <w:rFonts w:ascii="Arial" w:eastAsia="Arial Unicode MS" w:hAnsi="Arial" w:cs="Arial"/>
      <w:sz w:val="22"/>
      <w:szCs w:val="22"/>
      <w:lang w:val="pt-BR" w:eastAsia="pt-BR"/>
    </w:rPr>
  </w:style>
  <w:style w:type="paragraph" w:customStyle="1" w:styleId="Contedodetabela">
    <w:name w:val="Conteúdo de tabela"/>
    <w:basedOn w:val="Corpodetexto"/>
    <w:rsid w:val="00F94A24"/>
    <w:pPr>
      <w:widowControl w:val="0"/>
      <w:spacing w:after="120"/>
      <w:jc w:val="left"/>
    </w:pPr>
    <w:rPr>
      <w:sz w:val="24"/>
      <w:lang w:val="x-none" w:eastAsia="x-none"/>
    </w:rPr>
  </w:style>
  <w:style w:type="paragraph" w:customStyle="1" w:styleId="Avanocorpodotexto">
    <w:name w:val="Avanço corpo do texto"/>
    <w:basedOn w:val="Padro"/>
    <w:rsid w:val="00F94A24"/>
    <w:pPr>
      <w:ind w:left="2835" w:firstLine="1"/>
      <w:jc w:val="center"/>
    </w:pPr>
    <w:rPr>
      <w:b/>
      <w:bCs/>
      <w:szCs w:val="24"/>
    </w:rPr>
  </w:style>
  <w:style w:type="paragraph" w:customStyle="1" w:styleId="Corpodetexto1">
    <w:name w:val="Corpo de texto1"/>
    <w:rsid w:val="00F94A24"/>
    <w:rPr>
      <w:rFonts w:ascii="CG Times (WN)" w:hAnsi="CG Times (WN)"/>
      <w:color w:val="000000"/>
      <w:sz w:val="24"/>
      <w:lang w:val="en-US"/>
    </w:rPr>
  </w:style>
  <w:style w:type="paragraph" w:customStyle="1" w:styleId="Estilo">
    <w:name w:val="Estilo"/>
    <w:rsid w:val="00F94A24"/>
    <w:rPr>
      <w:rFonts w:ascii="Arial" w:hAnsi="Arial"/>
      <w:sz w:val="24"/>
      <w:lang w:val="en-US"/>
    </w:rPr>
  </w:style>
  <w:style w:type="paragraph" w:customStyle="1" w:styleId="Textodebalo1">
    <w:name w:val="Texto de balão1"/>
    <w:basedOn w:val="Normal"/>
    <w:rsid w:val="00F94A24"/>
    <w:pPr>
      <w:suppressAutoHyphens w:val="0"/>
    </w:pPr>
    <w:rPr>
      <w:rFonts w:ascii="Tahoma" w:hAnsi="Tahoma"/>
      <w:sz w:val="16"/>
      <w:lang w:val="pt-BR" w:eastAsia="pt-BR"/>
    </w:rPr>
  </w:style>
  <w:style w:type="paragraph" w:customStyle="1" w:styleId="Recuodecorpodetexto230">
    <w:name w:val="Recuo de corpo de texto 23"/>
    <w:basedOn w:val="Normal"/>
    <w:rsid w:val="00F94A24"/>
    <w:pPr>
      <w:ind w:left="2835"/>
      <w:jc w:val="both"/>
    </w:pPr>
    <w:rPr>
      <w:b/>
      <w:bCs/>
      <w:sz w:val="28"/>
      <w:szCs w:val="28"/>
      <w:u w:val="single"/>
      <w:lang w:val="pt-BR"/>
    </w:rPr>
  </w:style>
  <w:style w:type="paragraph" w:customStyle="1" w:styleId="Ementa">
    <w:name w:val="Ementa"/>
    <w:rsid w:val="00F94A24"/>
    <w:pPr>
      <w:suppressAutoHyphens/>
      <w:spacing w:before="160"/>
      <w:ind w:left="567"/>
      <w:jc w:val="both"/>
    </w:pPr>
    <w:rPr>
      <w:rFonts w:ascii="Arial" w:hAnsi="Arial"/>
      <w:i/>
      <w:color w:val="800000"/>
    </w:rPr>
  </w:style>
  <w:style w:type="character" w:customStyle="1" w:styleId="9ptChar">
    <w:name w:val="9 pt Char"/>
    <w:link w:val="NormalArial"/>
    <w:locked/>
    <w:rsid w:val="00F94A24"/>
    <w:rPr>
      <w:rFonts w:ascii="Arial" w:hAnsi="Arial"/>
      <w:lang w:eastAsia="ar-SA"/>
    </w:rPr>
  </w:style>
  <w:style w:type="character" w:customStyle="1" w:styleId="WW-Fontepargpadro">
    <w:name w:val="WW-Fonte parág. padrão"/>
    <w:rsid w:val="00F94A24"/>
  </w:style>
  <w:style w:type="character" w:customStyle="1" w:styleId="Caracteresdenumerao">
    <w:name w:val="Caracteres de numeração"/>
    <w:rsid w:val="00F94A24"/>
  </w:style>
  <w:style w:type="character" w:customStyle="1" w:styleId="Marcasenmeros">
    <w:name w:val="Marcas e números"/>
    <w:rsid w:val="00F94A24"/>
    <w:rPr>
      <w:rFonts w:ascii="StarBats" w:hAnsi="StarBats" w:hint="default"/>
      <w:sz w:val="18"/>
    </w:rPr>
  </w:style>
  <w:style w:type="character" w:customStyle="1" w:styleId="WW8Num312z0">
    <w:name w:val="WW8Num312z0"/>
    <w:rsid w:val="00F94A24"/>
    <w:rPr>
      <w:b/>
      <w:bCs w:val="0"/>
    </w:rPr>
  </w:style>
  <w:style w:type="character" w:customStyle="1" w:styleId="Absatz-Standardschriftart">
    <w:name w:val="Absatz-Standardschriftart"/>
    <w:rsid w:val="00F94A24"/>
  </w:style>
  <w:style w:type="character" w:customStyle="1" w:styleId="WW8Num1z0">
    <w:name w:val="WW8Num1z0"/>
    <w:rsid w:val="00F94A24"/>
    <w:rPr>
      <w:rFonts w:ascii="Symbol" w:hAnsi="Symbol" w:hint="default"/>
    </w:rPr>
  </w:style>
  <w:style w:type="character" w:customStyle="1" w:styleId="TextodenotaderodapChar1">
    <w:name w:val="Texto de nota de rodapé Char1"/>
    <w:uiPriority w:val="99"/>
    <w:semiHidden/>
    <w:rsid w:val="00F94A24"/>
    <w:rPr>
      <w:lang w:eastAsia="ar-SA"/>
    </w:rPr>
  </w:style>
  <w:style w:type="character" w:customStyle="1" w:styleId="MapadoDocumentoChar1">
    <w:name w:val="Mapa do Documento Char1"/>
    <w:uiPriority w:val="99"/>
    <w:semiHidden/>
    <w:rsid w:val="00F94A24"/>
    <w:rPr>
      <w:rFonts w:ascii="Segoe UI" w:hAnsi="Segoe UI" w:cs="Segoe UI" w:hint="default"/>
      <w:sz w:val="16"/>
      <w:szCs w:val="16"/>
    </w:rPr>
  </w:style>
  <w:style w:type="character" w:customStyle="1" w:styleId="apple-tab-span">
    <w:name w:val="apple-tab-span"/>
    <w:basedOn w:val="Fontepargpadro"/>
    <w:rsid w:val="00BC3048"/>
  </w:style>
  <w:style w:type="character" w:styleId="MenoPendente">
    <w:name w:val="Unresolved Mention"/>
    <w:basedOn w:val="Fontepargpadro"/>
    <w:uiPriority w:val="99"/>
    <w:semiHidden/>
    <w:unhideWhenUsed/>
    <w:rsid w:val="004966D5"/>
    <w:rPr>
      <w:color w:val="605E5C"/>
      <w:shd w:val="clear" w:color="auto" w:fill="E1DFDD"/>
    </w:rPr>
  </w:style>
  <w:style w:type="table" w:customStyle="1" w:styleId="TableNormal">
    <w:name w:val="Table Normal"/>
    <w:unhideWhenUsed/>
    <w:qFormat/>
    <w:rsid w:val="0002680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Sumrio1">
    <w:name w:val="toc 1"/>
    <w:basedOn w:val="Normal"/>
    <w:uiPriority w:val="1"/>
    <w:qFormat/>
    <w:rsid w:val="00026806"/>
    <w:pPr>
      <w:widowControl w:val="0"/>
      <w:suppressAutoHyphens w:val="0"/>
      <w:autoSpaceDE w:val="0"/>
      <w:autoSpaceDN w:val="0"/>
      <w:spacing w:before="120"/>
      <w:ind w:left="547" w:hanging="441"/>
    </w:pPr>
    <w:rPr>
      <w:rFonts w:ascii="Calibri" w:eastAsia="Calibri" w:hAnsi="Calibri" w:cs="Calibri"/>
      <w:b/>
      <w:bCs/>
      <w:sz w:val="22"/>
      <w:szCs w:val="22"/>
      <w:lang w:eastAsia="en-US"/>
    </w:rPr>
  </w:style>
  <w:style w:type="paragraph" w:styleId="Sumrio2">
    <w:name w:val="toc 2"/>
    <w:basedOn w:val="Normal"/>
    <w:uiPriority w:val="1"/>
    <w:qFormat/>
    <w:rsid w:val="00026806"/>
    <w:pPr>
      <w:widowControl w:val="0"/>
      <w:suppressAutoHyphens w:val="0"/>
      <w:autoSpaceDE w:val="0"/>
      <w:autoSpaceDN w:val="0"/>
      <w:spacing w:before="120"/>
      <w:ind w:left="328"/>
    </w:pPr>
    <w:rPr>
      <w:rFonts w:ascii="Calibri" w:eastAsia="Calibri" w:hAnsi="Calibri" w:cs="Calibri"/>
      <w:b/>
      <w:bCs/>
      <w:sz w:val="22"/>
      <w:szCs w:val="22"/>
      <w:lang w:eastAsia="en-US"/>
    </w:rPr>
  </w:style>
  <w:style w:type="paragraph" w:customStyle="1" w:styleId="TableParagraph">
    <w:name w:val="Table Paragraph"/>
    <w:basedOn w:val="Normal"/>
    <w:uiPriority w:val="1"/>
    <w:qFormat/>
    <w:rsid w:val="00026806"/>
    <w:pPr>
      <w:widowControl w:val="0"/>
      <w:suppressAutoHyphens w:val="0"/>
      <w:autoSpaceDE w:val="0"/>
      <w:autoSpaceDN w:val="0"/>
    </w:pPr>
    <w:rPr>
      <w:sz w:val="22"/>
      <w:szCs w:val="22"/>
      <w:lang w:eastAsia="en-US"/>
    </w:rPr>
  </w:style>
  <w:style w:type="paragraph" w:customStyle="1" w:styleId="TituloTR">
    <w:name w:val="Titulo TR"/>
    <w:basedOn w:val="PargrafodaLista"/>
    <w:link w:val="TituloTRChar"/>
    <w:qFormat/>
    <w:rsid w:val="00B45651"/>
    <w:pPr>
      <w:numPr>
        <w:numId w:val="39"/>
      </w:numPr>
      <w:spacing w:before="360" w:after="360" w:line="240" w:lineRule="auto"/>
      <w:contextualSpacing w:val="0"/>
      <w:jc w:val="both"/>
      <w:outlineLvl w:val="0"/>
    </w:pPr>
    <w:rPr>
      <w:rFonts w:eastAsiaTheme="minorHAnsi"/>
      <w:b/>
      <w:bCs/>
      <w:sz w:val="24"/>
      <w:szCs w:val="24"/>
    </w:rPr>
  </w:style>
  <w:style w:type="character" w:customStyle="1" w:styleId="PargrafodaListaChar">
    <w:name w:val="Parágrafo da Lista Char"/>
    <w:basedOn w:val="Fontepargpadro"/>
    <w:link w:val="PargrafodaLista"/>
    <w:uiPriority w:val="34"/>
    <w:rsid w:val="00B45651"/>
    <w:rPr>
      <w:rFonts w:ascii="Calibri" w:eastAsia="Calibri" w:hAnsi="Calibri"/>
      <w:sz w:val="22"/>
      <w:szCs w:val="22"/>
      <w:lang w:eastAsia="en-US"/>
    </w:rPr>
  </w:style>
  <w:style w:type="character" w:customStyle="1" w:styleId="TituloTRChar">
    <w:name w:val="Titulo TR Char"/>
    <w:basedOn w:val="PargrafodaListaChar"/>
    <w:link w:val="TituloTR"/>
    <w:rsid w:val="00B45651"/>
    <w:rPr>
      <w:rFonts w:ascii="Calibri" w:eastAsiaTheme="minorHAnsi" w:hAnsi="Calibri"/>
      <w:b/>
      <w:bCs/>
      <w:sz w:val="24"/>
      <w:szCs w:val="24"/>
      <w:lang w:eastAsia="en-US"/>
    </w:rPr>
  </w:style>
  <w:style w:type="character" w:styleId="Refdecomentrio">
    <w:name w:val="annotation reference"/>
    <w:basedOn w:val="Fontepargpadro"/>
    <w:uiPriority w:val="99"/>
    <w:semiHidden/>
    <w:unhideWhenUsed/>
    <w:rsid w:val="00FD055F"/>
    <w:rPr>
      <w:sz w:val="16"/>
      <w:szCs w:val="16"/>
    </w:rPr>
  </w:style>
  <w:style w:type="paragraph" w:styleId="Textodecomentrio">
    <w:name w:val="annotation text"/>
    <w:basedOn w:val="Normal"/>
    <w:link w:val="TextodecomentrioChar"/>
    <w:uiPriority w:val="99"/>
    <w:semiHidden/>
    <w:unhideWhenUsed/>
    <w:rsid w:val="00FD055F"/>
  </w:style>
  <w:style w:type="character" w:customStyle="1" w:styleId="TextodecomentrioChar">
    <w:name w:val="Texto de comentário Char"/>
    <w:basedOn w:val="Fontepargpadro"/>
    <w:link w:val="Textodecomentrio"/>
    <w:uiPriority w:val="99"/>
    <w:semiHidden/>
    <w:rsid w:val="00FD055F"/>
    <w:rPr>
      <w:lang w:val="pt-PT" w:eastAsia="ar-SA"/>
    </w:rPr>
  </w:style>
  <w:style w:type="paragraph" w:styleId="Assuntodocomentrio">
    <w:name w:val="annotation subject"/>
    <w:basedOn w:val="Textodecomentrio"/>
    <w:next w:val="Textodecomentrio"/>
    <w:link w:val="AssuntodocomentrioChar"/>
    <w:uiPriority w:val="99"/>
    <w:semiHidden/>
    <w:unhideWhenUsed/>
    <w:rsid w:val="00FD055F"/>
    <w:rPr>
      <w:b/>
      <w:bCs/>
    </w:rPr>
  </w:style>
  <w:style w:type="character" w:customStyle="1" w:styleId="AssuntodocomentrioChar">
    <w:name w:val="Assunto do comentário Char"/>
    <w:basedOn w:val="TextodecomentrioChar"/>
    <w:link w:val="Assuntodocomentrio"/>
    <w:uiPriority w:val="99"/>
    <w:semiHidden/>
    <w:rsid w:val="00FD055F"/>
    <w:rPr>
      <w:b/>
      <w:bCs/>
      <w:lang w:val="pt-P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1983">
      <w:bodyDiv w:val="1"/>
      <w:marLeft w:val="0"/>
      <w:marRight w:val="0"/>
      <w:marTop w:val="0"/>
      <w:marBottom w:val="0"/>
      <w:divBdr>
        <w:top w:val="none" w:sz="0" w:space="0" w:color="auto"/>
        <w:left w:val="none" w:sz="0" w:space="0" w:color="auto"/>
        <w:bottom w:val="none" w:sz="0" w:space="0" w:color="auto"/>
        <w:right w:val="none" w:sz="0" w:space="0" w:color="auto"/>
      </w:divBdr>
    </w:div>
    <w:div w:id="65416553">
      <w:bodyDiv w:val="1"/>
      <w:marLeft w:val="0"/>
      <w:marRight w:val="0"/>
      <w:marTop w:val="0"/>
      <w:marBottom w:val="0"/>
      <w:divBdr>
        <w:top w:val="none" w:sz="0" w:space="0" w:color="auto"/>
        <w:left w:val="none" w:sz="0" w:space="0" w:color="auto"/>
        <w:bottom w:val="none" w:sz="0" w:space="0" w:color="auto"/>
        <w:right w:val="none" w:sz="0" w:space="0" w:color="auto"/>
      </w:divBdr>
    </w:div>
    <w:div w:id="146634844">
      <w:bodyDiv w:val="1"/>
      <w:marLeft w:val="0"/>
      <w:marRight w:val="0"/>
      <w:marTop w:val="0"/>
      <w:marBottom w:val="0"/>
      <w:divBdr>
        <w:top w:val="none" w:sz="0" w:space="0" w:color="auto"/>
        <w:left w:val="none" w:sz="0" w:space="0" w:color="auto"/>
        <w:bottom w:val="none" w:sz="0" w:space="0" w:color="auto"/>
        <w:right w:val="none" w:sz="0" w:space="0" w:color="auto"/>
      </w:divBdr>
    </w:div>
    <w:div w:id="158817364">
      <w:bodyDiv w:val="1"/>
      <w:marLeft w:val="0"/>
      <w:marRight w:val="0"/>
      <w:marTop w:val="0"/>
      <w:marBottom w:val="0"/>
      <w:divBdr>
        <w:top w:val="none" w:sz="0" w:space="0" w:color="auto"/>
        <w:left w:val="none" w:sz="0" w:space="0" w:color="auto"/>
        <w:bottom w:val="none" w:sz="0" w:space="0" w:color="auto"/>
        <w:right w:val="none" w:sz="0" w:space="0" w:color="auto"/>
      </w:divBdr>
    </w:div>
    <w:div w:id="167183048">
      <w:bodyDiv w:val="1"/>
      <w:marLeft w:val="0"/>
      <w:marRight w:val="0"/>
      <w:marTop w:val="0"/>
      <w:marBottom w:val="0"/>
      <w:divBdr>
        <w:top w:val="none" w:sz="0" w:space="0" w:color="auto"/>
        <w:left w:val="none" w:sz="0" w:space="0" w:color="auto"/>
        <w:bottom w:val="none" w:sz="0" w:space="0" w:color="auto"/>
        <w:right w:val="none" w:sz="0" w:space="0" w:color="auto"/>
      </w:divBdr>
    </w:div>
    <w:div w:id="181365261">
      <w:bodyDiv w:val="1"/>
      <w:marLeft w:val="0"/>
      <w:marRight w:val="0"/>
      <w:marTop w:val="0"/>
      <w:marBottom w:val="0"/>
      <w:divBdr>
        <w:top w:val="none" w:sz="0" w:space="0" w:color="auto"/>
        <w:left w:val="none" w:sz="0" w:space="0" w:color="auto"/>
        <w:bottom w:val="none" w:sz="0" w:space="0" w:color="auto"/>
        <w:right w:val="none" w:sz="0" w:space="0" w:color="auto"/>
      </w:divBdr>
    </w:div>
    <w:div w:id="208959974">
      <w:bodyDiv w:val="1"/>
      <w:marLeft w:val="0"/>
      <w:marRight w:val="0"/>
      <w:marTop w:val="0"/>
      <w:marBottom w:val="0"/>
      <w:divBdr>
        <w:top w:val="none" w:sz="0" w:space="0" w:color="auto"/>
        <w:left w:val="none" w:sz="0" w:space="0" w:color="auto"/>
        <w:bottom w:val="none" w:sz="0" w:space="0" w:color="auto"/>
        <w:right w:val="none" w:sz="0" w:space="0" w:color="auto"/>
      </w:divBdr>
    </w:div>
    <w:div w:id="243225198">
      <w:bodyDiv w:val="1"/>
      <w:marLeft w:val="0"/>
      <w:marRight w:val="0"/>
      <w:marTop w:val="0"/>
      <w:marBottom w:val="0"/>
      <w:divBdr>
        <w:top w:val="none" w:sz="0" w:space="0" w:color="auto"/>
        <w:left w:val="none" w:sz="0" w:space="0" w:color="auto"/>
        <w:bottom w:val="none" w:sz="0" w:space="0" w:color="auto"/>
        <w:right w:val="none" w:sz="0" w:space="0" w:color="auto"/>
      </w:divBdr>
    </w:div>
    <w:div w:id="297687959">
      <w:bodyDiv w:val="1"/>
      <w:marLeft w:val="0"/>
      <w:marRight w:val="0"/>
      <w:marTop w:val="0"/>
      <w:marBottom w:val="0"/>
      <w:divBdr>
        <w:top w:val="none" w:sz="0" w:space="0" w:color="auto"/>
        <w:left w:val="none" w:sz="0" w:space="0" w:color="auto"/>
        <w:bottom w:val="none" w:sz="0" w:space="0" w:color="auto"/>
        <w:right w:val="none" w:sz="0" w:space="0" w:color="auto"/>
      </w:divBdr>
    </w:div>
    <w:div w:id="337120235">
      <w:bodyDiv w:val="1"/>
      <w:marLeft w:val="0"/>
      <w:marRight w:val="0"/>
      <w:marTop w:val="0"/>
      <w:marBottom w:val="0"/>
      <w:divBdr>
        <w:top w:val="none" w:sz="0" w:space="0" w:color="auto"/>
        <w:left w:val="none" w:sz="0" w:space="0" w:color="auto"/>
        <w:bottom w:val="none" w:sz="0" w:space="0" w:color="auto"/>
        <w:right w:val="none" w:sz="0" w:space="0" w:color="auto"/>
      </w:divBdr>
    </w:div>
    <w:div w:id="343678242">
      <w:bodyDiv w:val="1"/>
      <w:marLeft w:val="0"/>
      <w:marRight w:val="0"/>
      <w:marTop w:val="0"/>
      <w:marBottom w:val="0"/>
      <w:divBdr>
        <w:top w:val="none" w:sz="0" w:space="0" w:color="auto"/>
        <w:left w:val="none" w:sz="0" w:space="0" w:color="auto"/>
        <w:bottom w:val="none" w:sz="0" w:space="0" w:color="auto"/>
        <w:right w:val="none" w:sz="0" w:space="0" w:color="auto"/>
      </w:divBdr>
    </w:div>
    <w:div w:id="363482596">
      <w:bodyDiv w:val="1"/>
      <w:marLeft w:val="0"/>
      <w:marRight w:val="0"/>
      <w:marTop w:val="0"/>
      <w:marBottom w:val="0"/>
      <w:divBdr>
        <w:top w:val="none" w:sz="0" w:space="0" w:color="auto"/>
        <w:left w:val="none" w:sz="0" w:space="0" w:color="auto"/>
        <w:bottom w:val="none" w:sz="0" w:space="0" w:color="auto"/>
        <w:right w:val="none" w:sz="0" w:space="0" w:color="auto"/>
      </w:divBdr>
    </w:div>
    <w:div w:id="405811118">
      <w:bodyDiv w:val="1"/>
      <w:marLeft w:val="0"/>
      <w:marRight w:val="0"/>
      <w:marTop w:val="0"/>
      <w:marBottom w:val="0"/>
      <w:divBdr>
        <w:top w:val="none" w:sz="0" w:space="0" w:color="auto"/>
        <w:left w:val="none" w:sz="0" w:space="0" w:color="auto"/>
        <w:bottom w:val="none" w:sz="0" w:space="0" w:color="auto"/>
        <w:right w:val="none" w:sz="0" w:space="0" w:color="auto"/>
      </w:divBdr>
    </w:div>
    <w:div w:id="436751262">
      <w:bodyDiv w:val="1"/>
      <w:marLeft w:val="0"/>
      <w:marRight w:val="0"/>
      <w:marTop w:val="0"/>
      <w:marBottom w:val="0"/>
      <w:divBdr>
        <w:top w:val="none" w:sz="0" w:space="0" w:color="auto"/>
        <w:left w:val="none" w:sz="0" w:space="0" w:color="auto"/>
        <w:bottom w:val="none" w:sz="0" w:space="0" w:color="auto"/>
        <w:right w:val="none" w:sz="0" w:space="0" w:color="auto"/>
      </w:divBdr>
    </w:div>
    <w:div w:id="442464118">
      <w:bodyDiv w:val="1"/>
      <w:marLeft w:val="0"/>
      <w:marRight w:val="0"/>
      <w:marTop w:val="0"/>
      <w:marBottom w:val="0"/>
      <w:divBdr>
        <w:top w:val="none" w:sz="0" w:space="0" w:color="auto"/>
        <w:left w:val="none" w:sz="0" w:space="0" w:color="auto"/>
        <w:bottom w:val="none" w:sz="0" w:space="0" w:color="auto"/>
        <w:right w:val="none" w:sz="0" w:space="0" w:color="auto"/>
      </w:divBdr>
    </w:div>
    <w:div w:id="464469984">
      <w:bodyDiv w:val="1"/>
      <w:marLeft w:val="0"/>
      <w:marRight w:val="0"/>
      <w:marTop w:val="0"/>
      <w:marBottom w:val="0"/>
      <w:divBdr>
        <w:top w:val="none" w:sz="0" w:space="0" w:color="auto"/>
        <w:left w:val="none" w:sz="0" w:space="0" w:color="auto"/>
        <w:bottom w:val="none" w:sz="0" w:space="0" w:color="auto"/>
        <w:right w:val="none" w:sz="0" w:space="0" w:color="auto"/>
      </w:divBdr>
    </w:div>
    <w:div w:id="475538798">
      <w:bodyDiv w:val="1"/>
      <w:marLeft w:val="0"/>
      <w:marRight w:val="0"/>
      <w:marTop w:val="0"/>
      <w:marBottom w:val="0"/>
      <w:divBdr>
        <w:top w:val="none" w:sz="0" w:space="0" w:color="auto"/>
        <w:left w:val="none" w:sz="0" w:space="0" w:color="auto"/>
        <w:bottom w:val="none" w:sz="0" w:space="0" w:color="auto"/>
        <w:right w:val="none" w:sz="0" w:space="0" w:color="auto"/>
      </w:divBdr>
    </w:div>
    <w:div w:id="509220360">
      <w:bodyDiv w:val="1"/>
      <w:marLeft w:val="0"/>
      <w:marRight w:val="0"/>
      <w:marTop w:val="0"/>
      <w:marBottom w:val="0"/>
      <w:divBdr>
        <w:top w:val="none" w:sz="0" w:space="0" w:color="auto"/>
        <w:left w:val="none" w:sz="0" w:space="0" w:color="auto"/>
        <w:bottom w:val="none" w:sz="0" w:space="0" w:color="auto"/>
        <w:right w:val="none" w:sz="0" w:space="0" w:color="auto"/>
      </w:divBdr>
    </w:div>
    <w:div w:id="528493107">
      <w:bodyDiv w:val="1"/>
      <w:marLeft w:val="0"/>
      <w:marRight w:val="0"/>
      <w:marTop w:val="0"/>
      <w:marBottom w:val="0"/>
      <w:divBdr>
        <w:top w:val="none" w:sz="0" w:space="0" w:color="auto"/>
        <w:left w:val="none" w:sz="0" w:space="0" w:color="auto"/>
        <w:bottom w:val="none" w:sz="0" w:space="0" w:color="auto"/>
        <w:right w:val="none" w:sz="0" w:space="0" w:color="auto"/>
      </w:divBdr>
    </w:div>
    <w:div w:id="545727347">
      <w:bodyDiv w:val="1"/>
      <w:marLeft w:val="0"/>
      <w:marRight w:val="0"/>
      <w:marTop w:val="0"/>
      <w:marBottom w:val="0"/>
      <w:divBdr>
        <w:top w:val="none" w:sz="0" w:space="0" w:color="auto"/>
        <w:left w:val="none" w:sz="0" w:space="0" w:color="auto"/>
        <w:bottom w:val="none" w:sz="0" w:space="0" w:color="auto"/>
        <w:right w:val="none" w:sz="0" w:space="0" w:color="auto"/>
      </w:divBdr>
    </w:div>
    <w:div w:id="551043434">
      <w:bodyDiv w:val="1"/>
      <w:marLeft w:val="0"/>
      <w:marRight w:val="0"/>
      <w:marTop w:val="0"/>
      <w:marBottom w:val="0"/>
      <w:divBdr>
        <w:top w:val="none" w:sz="0" w:space="0" w:color="auto"/>
        <w:left w:val="none" w:sz="0" w:space="0" w:color="auto"/>
        <w:bottom w:val="none" w:sz="0" w:space="0" w:color="auto"/>
        <w:right w:val="none" w:sz="0" w:space="0" w:color="auto"/>
      </w:divBdr>
    </w:div>
    <w:div w:id="596057604">
      <w:bodyDiv w:val="1"/>
      <w:marLeft w:val="0"/>
      <w:marRight w:val="0"/>
      <w:marTop w:val="0"/>
      <w:marBottom w:val="0"/>
      <w:divBdr>
        <w:top w:val="none" w:sz="0" w:space="0" w:color="auto"/>
        <w:left w:val="none" w:sz="0" w:space="0" w:color="auto"/>
        <w:bottom w:val="none" w:sz="0" w:space="0" w:color="auto"/>
        <w:right w:val="none" w:sz="0" w:space="0" w:color="auto"/>
      </w:divBdr>
    </w:div>
    <w:div w:id="625087312">
      <w:bodyDiv w:val="1"/>
      <w:marLeft w:val="0"/>
      <w:marRight w:val="0"/>
      <w:marTop w:val="0"/>
      <w:marBottom w:val="0"/>
      <w:divBdr>
        <w:top w:val="none" w:sz="0" w:space="0" w:color="auto"/>
        <w:left w:val="none" w:sz="0" w:space="0" w:color="auto"/>
        <w:bottom w:val="none" w:sz="0" w:space="0" w:color="auto"/>
        <w:right w:val="none" w:sz="0" w:space="0" w:color="auto"/>
      </w:divBdr>
    </w:div>
    <w:div w:id="627735621">
      <w:bodyDiv w:val="1"/>
      <w:marLeft w:val="0"/>
      <w:marRight w:val="0"/>
      <w:marTop w:val="0"/>
      <w:marBottom w:val="0"/>
      <w:divBdr>
        <w:top w:val="none" w:sz="0" w:space="0" w:color="auto"/>
        <w:left w:val="none" w:sz="0" w:space="0" w:color="auto"/>
        <w:bottom w:val="none" w:sz="0" w:space="0" w:color="auto"/>
        <w:right w:val="none" w:sz="0" w:space="0" w:color="auto"/>
      </w:divBdr>
    </w:div>
    <w:div w:id="637614896">
      <w:bodyDiv w:val="1"/>
      <w:marLeft w:val="0"/>
      <w:marRight w:val="0"/>
      <w:marTop w:val="0"/>
      <w:marBottom w:val="0"/>
      <w:divBdr>
        <w:top w:val="none" w:sz="0" w:space="0" w:color="auto"/>
        <w:left w:val="none" w:sz="0" w:space="0" w:color="auto"/>
        <w:bottom w:val="none" w:sz="0" w:space="0" w:color="auto"/>
        <w:right w:val="none" w:sz="0" w:space="0" w:color="auto"/>
      </w:divBdr>
    </w:div>
    <w:div w:id="684329480">
      <w:bodyDiv w:val="1"/>
      <w:marLeft w:val="0"/>
      <w:marRight w:val="0"/>
      <w:marTop w:val="0"/>
      <w:marBottom w:val="0"/>
      <w:divBdr>
        <w:top w:val="none" w:sz="0" w:space="0" w:color="auto"/>
        <w:left w:val="none" w:sz="0" w:space="0" w:color="auto"/>
        <w:bottom w:val="none" w:sz="0" w:space="0" w:color="auto"/>
        <w:right w:val="none" w:sz="0" w:space="0" w:color="auto"/>
      </w:divBdr>
    </w:div>
    <w:div w:id="703750218">
      <w:bodyDiv w:val="1"/>
      <w:marLeft w:val="0"/>
      <w:marRight w:val="0"/>
      <w:marTop w:val="0"/>
      <w:marBottom w:val="0"/>
      <w:divBdr>
        <w:top w:val="none" w:sz="0" w:space="0" w:color="auto"/>
        <w:left w:val="none" w:sz="0" w:space="0" w:color="auto"/>
        <w:bottom w:val="none" w:sz="0" w:space="0" w:color="auto"/>
        <w:right w:val="none" w:sz="0" w:space="0" w:color="auto"/>
      </w:divBdr>
    </w:div>
    <w:div w:id="749736954">
      <w:bodyDiv w:val="1"/>
      <w:marLeft w:val="0"/>
      <w:marRight w:val="0"/>
      <w:marTop w:val="0"/>
      <w:marBottom w:val="0"/>
      <w:divBdr>
        <w:top w:val="none" w:sz="0" w:space="0" w:color="auto"/>
        <w:left w:val="none" w:sz="0" w:space="0" w:color="auto"/>
        <w:bottom w:val="none" w:sz="0" w:space="0" w:color="auto"/>
        <w:right w:val="none" w:sz="0" w:space="0" w:color="auto"/>
      </w:divBdr>
    </w:div>
    <w:div w:id="847839354">
      <w:bodyDiv w:val="1"/>
      <w:marLeft w:val="0"/>
      <w:marRight w:val="0"/>
      <w:marTop w:val="0"/>
      <w:marBottom w:val="0"/>
      <w:divBdr>
        <w:top w:val="none" w:sz="0" w:space="0" w:color="auto"/>
        <w:left w:val="none" w:sz="0" w:space="0" w:color="auto"/>
        <w:bottom w:val="none" w:sz="0" w:space="0" w:color="auto"/>
        <w:right w:val="none" w:sz="0" w:space="0" w:color="auto"/>
      </w:divBdr>
    </w:div>
    <w:div w:id="857743170">
      <w:bodyDiv w:val="1"/>
      <w:marLeft w:val="0"/>
      <w:marRight w:val="0"/>
      <w:marTop w:val="0"/>
      <w:marBottom w:val="0"/>
      <w:divBdr>
        <w:top w:val="none" w:sz="0" w:space="0" w:color="auto"/>
        <w:left w:val="none" w:sz="0" w:space="0" w:color="auto"/>
        <w:bottom w:val="none" w:sz="0" w:space="0" w:color="auto"/>
        <w:right w:val="none" w:sz="0" w:space="0" w:color="auto"/>
      </w:divBdr>
    </w:div>
    <w:div w:id="876353913">
      <w:bodyDiv w:val="1"/>
      <w:marLeft w:val="0"/>
      <w:marRight w:val="0"/>
      <w:marTop w:val="0"/>
      <w:marBottom w:val="0"/>
      <w:divBdr>
        <w:top w:val="none" w:sz="0" w:space="0" w:color="auto"/>
        <w:left w:val="none" w:sz="0" w:space="0" w:color="auto"/>
        <w:bottom w:val="none" w:sz="0" w:space="0" w:color="auto"/>
        <w:right w:val="none" w:sz="0" w:space="0" w:color="auto"/>
      </w:divBdr>
    </w:div>
    <w:div w:id="910385441">
      <w:bodyDiv w:val="1"/>
      <w:marLeft w:val="0"/>
      <w:marRight w:val="0"/>
      <w:marTop w:val="0"/>
      <w:marBottom w:val="0"/>
      <w:divBdr>
        <w:top w:val="none" w:sz="0" w:space="0" w:color="auto"/>
        <w:left w:val="none" w:sz="0" w:space="0" w:color="auto"/>
        <w:bottom w:val="none" w:sz="0" w:space="0" w:color="auto"/>
        <w:right w:val="none" w:sz="0" w:space="0" w:color="auto"/>
      </w:divBdr>
    </w:div>
    <w:div w:id="914632660">
      <w:bodyDiv w:val="1"/>
      <w:marLeft w:val="0"/>
      <w:marRight w:val="0"/>
      <w:marTop w:val="0"/>
      <w:marBottom w:val="0"/>
      <w:divBdr>
        <w:top w:val="none" w:sz="0" w:space="0" w:color="auto"/>
        <w:left w:val="none" w:sz="0" w:space="0" w:color="auto"/>
        <w:bottom w:val="none" w:sz="0" w:space="0" w:color="auto"/>
        <w:right w:val="none" w:sz="0" w:space="0" w:color="auto"/>
      </w:divBdr>
      <w:divsChild>
        <w:div w:id="339430970">
          <w:marLeft w:val="0"/>
          <w:marRight w:val="0"/>
          <w:marTop w:val="0"/>
          <w:marBottom w:val="0"/>
          <w:divBdr>
            <w:top w:val="none" w:sz="0" w:space="0" w:color="auto"/>
            <w:left w:val="none" w:sz="0" w:space="0" w:color="auto"/>
            <w:bottom w:val="none" w:sz="0" w:space="0" w:color="auto"/>
            <w:right w:val="none" w:sz="0" w:space="0" w:color="auto"/>
          </w:divBdr>
        </w:div>
        <w:div w:id="444622818">
          <w:marLeft w:val="0"/>
          <w:marRight w:val="0"/>
          <w:marTop w:val="0"/>
          <w:marBottom w:val="0"/>
          <w:divBdr>
            <w:top w:val="none" w:sz="0" w:space="0" w:color="auto"/>
            <w:left w:val="none" w:sz="0" w:space="0" w:color="auto"/>
            <w:bottom w:val="none" w:sz="0" w:space="0" w:color="auto"/>
            <w:right w:val="none" w:sz="0" w:space="0" w:color="auto"/>
          </w:divBdr>
        </w:div>
        <w:div w:id="1133984445">
          <w:marLeft w:val="0"/>
          <w:marRight w:val="0"/>
          <w:marTop w:val="0"/>
          <w:marBottom w:val="0"/>
          <w:divBdr>
            <w:top w:val="none" w:sz="0" w:space="0" w:color="auto"/>
            <w:left w:val="none" w:sz="0" w:space="0" w:color="auto"/>
            <w:bottom w:val="none" w:sz="0" w:space="0" w:color="auto"/>
            <w:right w:val="none" w:sz="0" w:space="0" w:color="auto"/>
          </w:divBdr>
        </w:div>
        <w:div w:id="1593272145">
          <w:marLeft w:val="0"/>
          <w:marRight w:val="0"/>
          <w:marTop w:val="0"/>
          <w:marBottom w:val="0"/>
          <w:divBdr>
            <w:top w:val="none" w:sz="0" w:space="0" w:color="auto"/>
            <w:left w:val="none" w:sz="0" w:space="0" w:color="auto"/>
            <w:bottom w:val="none" w:sz="0" w:space="0" w:color="auto"/>
            <w:right w:val="none" w:sz="0" w:space="0" w:color="auto"/>
          </w:divBdr>
        </w:div>
        <w:div w:id="2008753105">
          <w:marLeft w:val="0"/>
          <w:marRight w:val="0"/>
          <w:marTop w:val="0"/>
          <w:marBottom w:val="0"/>
          <w:divBdr>
            <w:top w:val="none" w:sz="0" w:space="0" w:color="auto"/>
            <w:left w:val="none" w:sz="0" w:space="0" w:color="auto"/>
            <w:bottom w:val="none" w:sz="0" w:space="0" w:color="auto"/>
            <w:right w:val="none" w:sz="0" w:space="0" w:color="auto"/>
          </w:divBdr>
        </w:div>
      </w:divsChild>
    </w:div>
    <w:div w:id="935527227">
      <w:bodyDiv w:val="1"/>
      <w:marLeft w:val="0"/>
      <w:marRight w:val="0"/>
      <w:marTop w:val="0"/>
      <w:marBottom w:val="0"/>
      <w:divBdr>
        <w:top w:val="none" w:sz="0" w:space="0" w:color="auto"/>
        <w:left w:val="none" w:sz="0" w:space="0" w:color="auto"/>
        <w:bottom w:val="none" w:sz="0" w:space="0" w:color="auto"/>
        <w:right w:val="none" w:sz="0" w:space="0" w:color="auto"/>
      </w:divBdr>
    </w:div>
    <w:div w:id="949165201">
      <w:bodyDiv w:val="1"/>
      <w:marLeft w:val="0"/>
      <w:marRight w:val="0"/>
      <w:marTop w:val="0"/>
      <w:marBottom w:val="0"/>
      <w:divBdr>
        <w:top w:val="none" w:sz="0" w:space="0" w:color="auto"/>
        <w:left w:val="none" w:sz="0" w:space="0" w:color="auto"/>
        <w:bottom w:val="none" w:sz="0" w:space="0" w:color="auto"/>
        <w:right w:val="none" w:sz="0" w:space="0" w:color="auto"/>
      </w:divBdr>
    </w:div>
    <w:div w:id="962075651">
      <w:bodyDiv w:val="1"/>
      <w:marLeft w:val="0"/>
      <w:marRight w:val="0"/>
      <w:marTop w:val="0"/>
      <w:marBottom w:val="0"/>
      <w:divBdr>
        <w:top w:val="none" w:sz="0" w:space="0" w:color="auto"/>
        <w:left w:val="none" w:sz="0" w:space="0" w:color="auto"/>
        <w:bottom w:val="none" w:sz="0" w:space="0" w:color="auto"/>
        <w:right w:val="none" w:sz="0" w:space="0" w:color="auto"/>
      </w:divBdr>
    </w:div>
    <w:div w:id="981499279">
      <w:bodyDiv w:val="1"/>
      <w:marLeft w:val="0"/>
      <w:marRight w:val="0"/>
      <w:marTop w:val="0"/>
      <w:marBottom w:val="0"/>
      <w:divBdr>
        <w:top w:val="none" w:sz="0" w:space="0" w:color="auto"/>
        <w:left w:val="none" w:sz="0" w:space="0" w:color="auto"/>
        <w:bottom w:val="none" w:sz="0" w:space="0" w:color="auto"/>
        <w:right w:val="none" w:sz="0" w:space="0" w:color="auto"/>
      </w:divBdr>
    </w:div>
    <w:div w:id="985233931">
      <w:bodyDiv w:val="1"/>
      <w:marLeft w:val="0"/>
      <w:marRight w:val="0"/>
      <w:marTop w:val="0"/>
      <w:marBottom w:val="0"/>
      <w:divBdr>
        <w:top w:val="none" w:sz="0" w:space="0" w:color="auto"/>
        <w:left w:val="none" w:sz="0" w:space="0" w:color="auto"/>
        <w:bottom w:val="none" w:sz="0" w:space="0" w:color="auto"/>
        <w:right w:val="none" w:sz="0" w:space="0" w:color="auto"/>
      </w:divBdr>
    </w:div>
    <w:div w:id="1006983193">
      <w:bodyDiv w:val="1"/>
      <w:marLeft w:val="0"/>
      <w:marRight w:val="0"/>
      <w:marTop w:val="0"/>
      <w:marBottom w:val="0"/>
      <w:divBdr>
        <w:top w:val="none" w:sz="0" w:space="0" w:color="auto"/>
        <w:left w:val="none" w:sz="0" w:space="0" w:color="auto"/>
        <w:bottom w:val="none" w:sz="0" w:space="0" w:color="auto"/>
        <w:right w:val="none" w:sz="0" w:space="0" w:color="auto"/>
      </w:divBdr>
    </w:div>
    <w:div w:id="1032002957">
      <w:bodyDiv w:val="1"/>
      <w:marLeft w:val="0"/>
      <w:marRight w:val="0"/>
      <w:marTop w:val="0"/>
      <w:marBottom w:val="0"/>
      <w:divBdr>
        <w:top w:val="none" w:sz="0" w:space="0" w:color="auto"/>
        <w:left w:val="none" w:sz="0" w:space="0" w:color="auto"/>
        <w:bottom w:val="none" w:sz="0" w:space="0" w:color="auto"/>
        <w:right w:val="none" w:sz="0" w:space="0" w:color="auto"/>
      </w:divBdr>
    </w:div>
    <w:div w:id="1057437812">
      <w:bodyDiv w:val="1"/>
      <w:marLeft w:val="0"/>
      <w:marRight w:val="0"/>
      <w:marTop w:val="0"/>
      <w:marBottom w:val="0"/>
      <w:divBdr>
        <w:top w:val="none" w:sz="0" w:space="0" w:color="auto"/>
        <w:left w:val="none" w:sz="0" w:space="0" w:color="auto"/>
        <w:bottom w:val="none" w:sz="0" w:space="0" w:color="auto"/>
        <w:right w:val="none" w:sz="0" w:space="0" w:color="auto"/>
      </w:divBdr>
    </w:div>
    <w:div w:id="1068042633">
      <w:bodyDiv w:val="1"/>
      <w:marLeft w:val="0"/>
      <w:marRight w:val="0"/>
      <w:marTop w:val="0"/>
      <w:marBottom w:val="0"/>
      <w:divBdr>
        <w:top w:val="none" w:sz="0" w:space="0" w:color="auto"/>
        <w:left w:val="none" w:sz="0" w:space="0" w:color="auto"/>
        <w:bottom w:val="none" w:sz="0" w:space="0" w:color="auto"/>
        <w:right w:val="none" w:sz="0" w:space="0" w:color="auto"/>
      </w:divBdr>
    </w:div>
    <w:div w:id="1077166365">
      <w:bodyDiv w:val="1"/>
      <w:marLeft w:val="0"/>
      <w:marRight w:val="0"/>
      <w:marTop w:val="0"/>
      <w:marBottom w:val="0"/>
      <w:divBdr>
        <w:top w:val="none" w:sz="0" w:space="0" w:color="auto"/>
        <w:left w:val="none" w:sz="0" w:space="0" w:color="auto"/>
        <w:bottom w:val="none" w:sz="0" w:space="0" w:color="auto"/>
        <w:right w:val="none" w:sz="0" w:space="0" w:color="auto"/>
      </w:divBdr>
    </w:div>
    <w:div w:id="1117721317">
      <w:bodyDiv w:val="1"/>
      <w:marLeft w:val="0"/>
      <w:marRight w:val="0"/>
      <w:marTop w:val="0"/>
      <w:marBottom w:val="0"/>
      <w:divBdr>
        <w:top w:val="none" w:sz="0" w:space="0" w:color="auto"/>
        <w:left w:val="none" w:sz="0" w:space="0" w:color="auto"/>
        <w:bottom w:val="none" w:sz="0" w:space="0" w:color="auto"/>
        <w:right w:val="none" w:sz="0" w:space="0" w:color="auto"/>
      </w:divBdr>
    </w:div>
    <w:div w:id="1143892884">
      <w:bodyDiv w:val="1"/>
      <w:marLeft w:val="0"/>
      <w:marRight w:val="0"/>
      <w:marTop w:val="0"/>
      <w:marBottom w:val="0"/>
      <w:divBdr>
        <w:top w:val="none" w:sz="0" w:space="0" w:color="auto"/>
        <w:left w:val="none" w:sz="0" w:space="0" w:color="auto"/>
        <w:bottom w:val="none" w:sz="0" w:space="0" w:color="auto"/>
        <w:right w:val="none" w:sz="0" w:space="0" w:color="auto"/>
      </w:divBdr>
    </w:div>
    <w:div w:id="1148203992">
      <w:bodyDiv w:val="1"/>
      <w:marLeft w:val="0"/>
      <w:marRight w:val="0"/>
      <w:marTop w:val="0"/>
      <w:marBottom w:val="0"/>
      <w:divBdr>
        <w:top w:val="none" w:sz="0" w:space="0" w:color="auto"/>
        <w:left w:val="none" w:sz="0" w:space="0" w:color="auto"/>
        <w:bottom w:val="none" w:sz="0" w:space="0" w:color="auto"/>
        <w:right w:val="none" w:sz="0" w:space="0" w:color="auto"/>
      </w:divBdr>
    </w:div>
    <w:div w:id="1178736447">
      <w:bodyDiv w:val="1"/>
      <w:marLeft w:val="0"/>
      <w:marRight w:val="0"/>
      <w:marTop w:val="0"/>
      <w:marBottom w:val="0"/>
      <w:divBdr>
        <w:top w:val="none" w:sz="0" w:space="0" w:color="auto"/>
        <w:left w:val="none" w:sz="0" w:space="0" w:color="auto"/>
        <w:bottom w:val="none" w:sz="0" w:space="0" w:color="auto"/>
        <w:right w:val="none" w:sz="0" w:space="0" w:color="auto"/>
      </w:divBdr>
    </w:div>
    <w:div w:id="1179932370">
      <w:bodyDiv w:val="1"/>
      <w:marLeft w:val="0"/>
      <w:marRight w:val="0"/>
      <w:marTop w:val="0"/>
      <w:marBottom w:val="0"/>
      <w:divBdr>
        <w:top w:val="none" w:sz="0" w:space="0" w:color="auto"/>
        <w:left w:val="none" w:sz="0" w:space="0" w:color="auto"/>
        <w:bottom w:val="none" w:sz="0" w:space="0" w:color="auto"/>
        <w:right w:val="none" w:sz="0" w:space="0" w:color="auto"/>
      </w:divBdr>
    </w:div>
    <w:div w:id="1196119868">
      <w:bodyDiv w:val="1"/>
      <w:marLeft w:val="0"/>
      <w:marRight w:val="0"/>
      <w:marTop w:val="0"/>
      <w:marBottom w:val="0"/>
      <w:divBdr>
        <w:top w:val="none" w:sz="0" w:space="0" w:color="auto"/>
        <w:left w:val="none" w:sz="0" w:space="0" w:color="auto"/>
        <w:bottom w:val="none" w:sz="0" w:space="0" w:color="auto"/>
        <w:right w:val="none" w:sz="0" w:space="0" w:color="auto"/>
      </w:divBdr>
    </w:div>
    <w:div w:id="1208369940">
      <w:bodyDiv w:val="1"/>
      <w:marLeft w:val="0"/>
      <w:marRight w:val="0"/>
      <w:marTop w:val="0"/>
      <w:marBottom w:val="0"/>
      <w:divBdr>
        <w:top w:val="none" w:sz="0" w:space="0" w:color="auto"/>
        <w:left w:val="none" w:sz="0" w:space="0" w:color="auto"/>
        <w:bottom w:val="none" w:sz="0" w:space="0" w:color="auto"/>
        <w:right w:val="none" w:sz="0" w:space="0" w:color="auto"/>
      </w:divBdr>
    </w:div>
    <w:div w:id="1211648662">
      <w:bodyDiv w:val="1"/>
      <w:marLeft w:val="0"/>
      <w:marRight w:val="0"/>
      <w:marTop w:val="0"/>
      <w:marBottom w:val="0"/>
      <w:divBdr>
        <w:top w:val="none" w:sz="0" w:space="0" w:color="auto"/>
        <w:left w:val="none" w:sz="0" w:space="0" w:color="auto"/>
        <w:bottom w:val="none" w:sz="0" w:space="0" w:color="auto"/>
        <w:right w:val="none" w:sz="0" w:space="0" w:color="auto"/>
      </w:divBdr>
    </w:div>
    <w:div w:id="1225338913">
      <w:bodyDiv w:val="1"/>
      <w:marLeft w:val="0"/>
      <w:marRight w:val="0"/>
      <w:marTop w:val="0"/>
      <w:marBottom w:val="0"/>
      <w:divBdr>
        <w:top w:val="none" w:sz="0" w:space="0" w:color="auto"/>
        <w:left w:val="none" w:sz="0" w:space="0" w:color="auto"/>
        <w:bottom w:val="none" w:sz="0" w:space="0" w:color="auto"/>
        <w:right w:val="none" w:sz="0" w:space="0" w:color="auto"/>
      </w:divBdr>
    </w:div>
    <w:div w:id="1267425495">
      <w:bodyDiv w:val="1"/>
      <w:marLeft w:val="0"/>
      <w:marRight w:val="0"/>
      <w:marTop w:val="0"/>
      <w:marBottom w:val="0"/>
      <w:divBdr>
        <w:top w:val="none" w:sz="0" w:space="0" w:color="auto"/>
        <w:left w:val="none" w:sz="0" w:space="0" w:color="auto"/>
        <w:bottom w:val="none" w:sz="0" w:space="0" w:color="auto"/>
        <w:right w:val="none" w:sz="0" w:space="0" w:color="auto"/>
      </w:divBdr>
    </w:div>
    <w:div w:id="1279485978">
      <w:bodyDiv w:val="1"/>
      <w:marLeft w:val="0"/>
      <w:marRight w:val="0"/>
      <w:marTop w:val="0"/>
      <w:marBottom w:val="0"/>
      <w:divBdr>
        <w:top w:val="none" w:sz="0" w:space="0" w:color="auto"/>
        <w:left w:val="none" w:sz="0" w:space="0" w:color="auto"/>
        <w:bottom w:val="none" w:sz="0" w:space="0" w:color="auto"/>
        <w:right w:val="none" w:sz="0" w:space="0" w:color="auto"/>
      </w:divBdr>
    </w:div>
    <w:div w:id="1296594452">
      <w:bodyDiv w:val="1"/>
      <w:marLeft w:val="0"/>
      <w:marRight w:val="0"/>
      <w:marTop w:val="0"/>
      <w:marBottom w:val="0"/>
      <w:divBdr>
        <w:top w:val="none" w:sz="0" w:space="0" w:color="auto"/>
        <w:left w:val="none" w:sz="0" w:space="0" w:color="auto"/>
        <w:bottom w:val="none" w:sz="0" w:space="0" w:color="auto"/>
        <w:right w:val="none" w:sz="0" w:space="0" w:color="auto"/>
      </w:divBdr>
    </w:div>
    <w:div w:id="1319502007">
      <w:bodyDiv w:val="1"/>
      <w:marLeft w:val="0"/>
      <w:marRight w:val="0"/>
      <w:marTop w:val="0"/>
      <w:marBottom w:val="0"/>
      <w:divBdr>
        <w:top w:val="none" w:sz="0" w:space="0" w:color="auto"/>
        <w:left w:val="none" w:sz="0" w:space="0" w:color="auto"/>
        <w:bottom w:val="none" w:sz="0" w:space="0" w:color="auto"/>
        <w:right w:val="none" w:sz="0" w:space="0" w:color="auto"/>
      </w:divBdr>
    </w:div>
    <w:div w:id="1420298256">
      <w:bodyDiv w:val="1"/>
      <w:marLeft w:val="0"/>
      <w:marRight w:val="0"/>
      <w:marTop w:val="0"/>
      <w:marBottom w:val="0"/>
      <w:divBdr>
        <w:top w:val="none" w:sz="0" w:space="0" w:color="auto"/>
        <w:left w:val="none" w:sz="0" w:space="0" w:color="auto"/>
        <w:bottom w:val="none" w:sz="0" w:space="0" w:color="auto"/>
        <w:right w:val="none" w:sz="0" w:space="0" w:color="auto"/>
      </w:divBdr>
    </w:div>
    <w:div w:id="1420328814">
      <w:bodyDiv w:val="1"/>
      <w:marLeft w:val="0"/>
      <w:marRight w:val="0"/>
      <w:marTop w:val="0"/>
      <w:marBottom w:val="0"/>
      <w:divBdr>
        <w:top w:val="none" w:sz="0" w:space="0" w:color="auto"/>
        <w:left w:val="none" w:sz="0" w:space="0" w:color="auto"/>
        <w:bottom w:val="none" w:sz="0" w:space="0" w:color="auto"/>
        <w:right w:val="none" w:sz="0" w:space="0" w:color="auto"/>
      </w:divBdr>
    </w:div>
    <w:div w:id="1434594755">
      <w:bodyDiv w:val="1"/>
      <w:marLeft w:val="0"/>
      <w:marRight w:val="0"/>
      <w:marTop w:val="0"/>
      <w:marBottom w:val="0"/>
      <w:divBdr>
        <w:top w:val="none" w:sz="0" w:space="0" w:color="auto"/>
        <w:left w:val="none" w:sz="0" w:space="0" w:color="auto"/>
        <w:bottom w:val="none" w:sz="0" w:space="0" w:color="auto"/>
        <w:right w:val="none" w:sz="0" w:space="0" w:color="auto"/>
      </w:divBdr>
      <w:divsChild>
        <w:div w:id="6371762">
          <w:marLeft w:val="0"/>
          <w:marRight w:val="0"/>
          <w:marTop w:val="0"/>
          <w:marBottom w:val="0"/>
          <w:divBdr>
            <w:top w:val="none" w:sz="0" w:space="0" w:color="auto"/>
            <w:left w:val="none" w:sz="0" w:space="0" w:color="auto"/>
            <w:bottom w:val="none" w:sz="0" w:space="0" w:color="auto"/>
            <w:right w:val="none" w:sz="0" w:space="0" w:color="auto"/>
          </w:divBdr>
        </w:div>
        <w:div w:id="557404418">
          <w:marLeft w:val="0"/>
          <w:marRight w:val="0"/>
          <w:marTop w:val="0"/>
          <w:marBottom w:val="0"/>
          <w:divBdr>
            <w:top w:val="none" w:sz="0" w:space="0" w:color="auto"/>
            <w:left w:val="none" w:sz="0" w:space="0" w:color="auto"/>
            <w:bottom w:val="none" w:sz="0" w:space="0" w:color="auto"/>
            <w:right w:val="none" w:sz="0" w:space="0" w:color="auto"/>
          </w:divBdr>
        </w:div>
        <w:div w:id="955062208">
          <w:marLeft w:val="0"/>
          <w:marRight w:val="0"/>
          <w:marTop w:val="0"/>
          <w:marBottom w:val="0"/>
          <w:divBdr>
            <w:top w:val="none" w:sz="0" w:space="0" w:color="auto"/>
            <w:left w:val="none" w:sz="0" w:space="0" w:color="auto"/>
            <w:bottom w:val="none" w:sz="0" w:space="0" w:color="auto"/>
            <w:right w:val="none" w:sz="0" w:space="0" w:color="auto"/>
          </w:divBdr>
        </w:div>
        <w:div w:id="1054281870">
          <w:marLeft w:val="0"/>
          <w:marRight w:val="0"/>
          <w:marTop w:val="0"/>
          <w:marBottom w:val="0"/>
          <w:divBdr>
            <w:top w:val="none" w:sz="0" w:space="0" w:color="auto"/>
            <w:left w:val="none" w:sz="0" w:space="0" w:color="auto"/>
            <w:bottom w:val="none" w:sz="0" w:space="0" w:color="auto"/>
            <w:right w:val="none" w:sz="0" w:space="0" w:color="auto"/>
          </w:divBdr>
        </w:div>
        <w:div w:id="1699551831">
          <w:marLeft w:val="0"/>
          <w:marRight w:val="0"/>
          <w:marTop w:val="0"/>
          <w:marBottom w:val="0"/>
          <w:divBdr>
            <w:top w:val="none" w:sz="0" w:space="0" w:color="auto"/>
            <w:left w:val="none" w:sz="0" w:space="0" w:color="auto"/>
            <w:bottom w:val="none" w:sz="0" w:space="0" w:color="auto"/>
            <w:right w:val="none" w:sz="0" w:space="0" w:color="auto"/>
          </w:divBdr>
        </w:div>
        <w:div w:id="1908956336">
          <w:marLeft w:val="0"/>
          <w:marRight w:val="0"/>
          <w:marTop w:val="0"/>
          <w:marBottom w:val="0"/>
          <w:divBdr>
            <w:top w:val="none" w:sz="0" w:space="0" w:color="auto"/>
            <w:left w:val="none" w:sz="0" w:space="0" w:color="auto"/>
            <w:bottom w:val="none" w:sz="0" w:space="0" w:color="auto"/>
            <w:right w:val="none" w:sz="0" w:space="0" w:color="auto"/>
          </w:divBdr>
        </w:div>
        <w:div w:id="2092970279">
          <w:marLeft w:val="0"/>
          <w:marRight w:val="0"/>
          <w:marTop w:val="0"/>
          <w:marBottom w:val="0"/>
          <w:divBdr>
            <w:top w:val="none" w:sz="0" w:space="0" w:color="auto"/>
            <w:left w:val="none" w:sz="0" w:space="0" w:color="auto"/>
            <w:bottom w:val="none" w:sz="0" w:space="0" w:color="auto"/>
            <w:right w:val="none" w:sz="0" w:space="0" w:color="auto"/>
          </w:divBdr>
        </w:div>
      </w:divsChild>
    </w:div>
    <w:div w:id="1450390972">
      <w:bodyDiv w:val="1"/>
      <w:marLeft w:val="0"/>
      <w:marRight w:val="0"/>
      <w:marTop w:val="0"/>
      <w:marBottom w:val="0"/>
      <w:divBdr>
        <w:top w:val="none" w:sz="0" w:space="0" w:color="auto"/>
        <w:left w:val="none" w:sz="0" w:space="0" w:color="auto"/>
        <w:bottom w:val="none" w:sz="0" w:space="0" w:color="auto"/>
        <w:right w:val="none" w:sz="0" w:space="0" w:color="auto"/>
      </w:divBdr>
    </w:div>
    <w:div w:id="1481581345">
      <w:bodyDiv w:val="1"/>
      <w:marLeft w:val="0"/>
      <w:marRight w:val="0"/>
      <w:marTop w:val="0"/>
      <w:marBottom w:val="0"/>
      <w:divBdr>
        <w:top w:val="none" w:sz="0" w:space="0" w:color="auto"/>
        <w:left w:val="none" w:sz="0" w:space="0" w:color="auto"/>
        <w:bottom w:val="none" w:sz="0" w:space="0" w:color="auto"/>
        <w:right w:val="none" w:sz="0" w:space="0" w:color="auto"/>
      </w:divBdr>
    </w:div>
    <w:div w:id="1483352262">
      <w:bodyDiv w:val="1"/>
      <w:marLeft w:val="0"/>
      <w:marRight w:val="0"/>
      <w:marTop w:val="0"/>
      <w:marBottom w:val="0"/>
      <w:divBdr>
        <w:top w:val="none" w:sz="0" w:space="0" w:color="auto"/>
        <w:left w:val="none" w:sz="0" w:space="0" w:color="auto"/>
        <w:bottom w:val="none" w:sz="0" w:space="0" w:color="auto"/>
        <w:right w:val="none" w:sz="0" w:space="0" w:color="auto"/>
      </w:divBdr>
    </w:div>
    <w:div w:id="1492873137">
      <w:bodyDiv w:val="1"/>
      <w:marLeft w:val="0"/>
      <w:marRight w:val="0"/>
      <w:marTop w:val="0"/>
      <w:marBottom w:val="0"/>
      <w:divBdr>
        <w:top w:val="none" w:sz="0" w:space="0" w:color="auto"/>
        <w:left w:val="none" w:sz="0" w:space="0" w:color="auto"/>
        <w:bottom w:val="none" w:sz="0" w:space="0" w:color="auto"/>
        <w:right w:val="none" w:sz="0" w:space="0" w:color="auto"/>
      </w:divBdr>
    </w:div>
    <w:div w:id="1497499362">
      <w:bodyDiv w:val="1"/>
      <w:marLeft w:val="0"/>
      <w:marRight w:val="0"/>
      <w:marTop w:val="0"/>
      <w:marBottom w:val="0"/>
      <w:divBdr>
        <w:top w:val="none" w:sz="0" w:space="0" w:color="auto"/>
        <w:left w:val="none" w:sz="0" w:space="0" w:color="auto"/>
        <w:bottom w:val="none" w:sz="0" w:space="0" w:color="auto"/>
        <w:right w:val="none" w:sz="0" w:space="0" w:color="auto"/>
      </w:divBdr>
    </w:div>
    <w:div w:id="1502889682">
      <w:bodyDiv w:val="1"/>
      <w:marLeft w:val="0"/>
      <w:marRight w:val="0"/>
      <w:marTop w:val="0"/>
      <w:marBottom w:val="0"/>
      <w:divBdr>
        <w:top w:val="none" w:sz="0" w:space="0" w:color="auto"/>
        <w:left w:val="none" w:sz="0" w:space="0" w:color="auto"/>
        <w:bottom w:val="none" w:sz="0" w:space="0" w:color="auto"/>
        <w:right w:val="none" w:sz="0" w:space="0" w:color="auto"/>
      </w:divBdr>
    </w:div>
    <w:div w:id="1507474835">
      <w:bodyDiv w:val="1"/>
      <w:marLeft w:val="0"/>
      <w:marRight w:val="0"/>
      <w:marTop w:val="0"/>
      <w:marBottom w:val="0"/>
      <w:divBdr>
        <w:top w:val="none" w:sz="0" w:space="0" w:color="auto"/>
        <w:left w:val="none" w:sz="0" w:space="0" w:color="auto"/>
        <w:bottom w:val="none" w:sz="0" w:space="0" w:color="auto"/>
        <w:right w:val="none" w:sz="0" w:space="0" w:color="auto"/>
      </w:divBdr>
    </w:div>
    <w:div w:id="1511136344">
      <w:bodyDiv w:val="1"/>
      <w:marLeft w:val="0"/>
      <w:marRight w:val="0"/>
      <w:marTop w:val="0"/>
      <w:marBottom w:val="0"/>
      <w:divBdr>
        <w:top w:val="none" w:sz="0" w:space="0" w:color="auto"/>
        <w:left w:val="none" w:sz="0" w:space="0" w:color="auto"/>
        <w:bottom w:val="none" w:sz="0" w:space="0" w:color="auto"/>
        <w:right w:val="none" w:sz="0" w:space="0" w:color="auto"/>
      </w:divBdr>
    </w:div>
    <w:div w:id="1522164846">
      <w:bodyDiv w:val="1"/>
      <w:marLeft w:val="0"/>
      <w:marRight w:val="0"/>
      <w:marTop w:val="0"/>
      <w:marBottom w:val="0"/>
      <w:divBdr>
        <w:top w:val="none" w:sz="0" w:space="0" w:color="auto"/>
        <w:left w:val="none" w:sz="0" w:space="0" w:color="auto"/>
        <w:bottom w:val="none" w:sz="0" w:space="0" w:color="auto"/>
        <w:right w:val="none" w:sz="0" w:space="0" w:color="auto"/>
      </w:divBdr>
    </w:div>
    <w:div w:id="1541241688">
      <w:bodyDiv w:val="1"/>
      <w:marLeft w:val="0"/>
      <w:marRight w:val="0"/>
      <w:marTop w:val="0"/>
      <w:marBottom w:val="0"/>
      <w:divBdr>
        <w:top w:val="none" w:sz="0" w:space="0" w:color="auto"/>
        <w:left w:val="none" w:sz="0" w:space="0" w:color="auto"/>
        <w:bottom w:val="none" w:sz="0" w:space="0" w:color="auto"/>
        <w:right w:val="none" w:sz="0" w:space="0" w:color="auto"/>
      </w:divBdr>
    </w:div>
    <w:div w:id="1553081925">
      <w:bodyDiv w:val="1"/>
      <w:marLeft w:val="0"/>
      <w:marRight w:val="0"/>
      <w:marTop w:val="0"/>
      <w:marBottom w:val="0"/>
      <w:divBdr>
        <w:top w:val="none" w:sz="0" w:space="0" w:color="auto"/>
        <w:left w:val="none" w:sz="0" w:space="0" w:color="auto"/>
        <w:bottom w:val="none" w:sz="0" w:space="0" w:color="auto"/>
        <w:right w:val="none" w:sz="0" w:space="0" w:color="auto"/>
      </w:divBdr>
    </w:div>
    <w:div w:id="1565947226">
      <w:bodyDiv w:val="1"/>
      <w:marLeft w:val="0"/>
      <w:marRight w:val="0"/>
      <w:marTop w:val="0"/>
      <w:marBottom w:val="0"/>
      <w:divBdr>
        <w:top w:val="none" w:sz="0" w:space="0" w:color="auto"/>
        <w:left w:val="none" w:sz="0" w:space="0" w:color="auto"/>
        <w:bottom w:val="none" w:sz="0" w:space="0" w:color="auto"/>
        <w:right w:val="none" w:sz="0" w:space="0" w:color="auto"/>
      </w:divBdr>
    </w:div>
    <w:div w:id="1599286754">
      <w:bodyDiv w:val="1"/>
      <w:marLeft w:val="0"/>
      <w:marRight w:val="0"/>
      <w:marTop w:val="0"/>
      <w:marBottom w:val="0"/>
      <w:divBdr>
        <w:top w:val="none" w:sz="0" w:space="0" w:color="auto"/>
        <w:left w:val="none" w:sz="0" w:space="0" w:color="auto"/>
        <w:bottom w:val="none" w:sz="0" w:space="0" w:color="auto"/>
        <w:right w:val="none" w:sz="0" w:space="0" w:color="auto"/>
      </w:divBdr>
    </w:div>
    <w:div w:id="1618294903">
      <w:bodyDiv w:val="1"/>
      <w:marLeft w:val="0"/>
      <w:marRight w:val="0"/>
      <w:marTop w:val="0"/>
      <w:marBottom w:val="0"/>
      <w:divBdr>
        <w:top w:val="none" w:sz="0" w:space="0" w:color="auto"/>
        <w:left w:val="none" w:sz="0" w:space="0" w:color="auto"/>
        <w:bottom w:val="none" w:sz="0" w:space="0" w:color="auto"/>
        <w:right w:val="none" w:sz="0" w:space="0" w:color="auto"/>
      </w:divBdr>
    </w:div>
    <w:div w:id="1657026504">
      <w:bodyDiv w:val="1"/>
      <w:marLeft w:val="0"/>
      <w:marRight w:val="0"/>
      <w:marTop w:val="0"/>
      <w:marBottom w:val="0"/>
      <w:divBdr>
        <w:top w:val="none" w:sz="0" w:space="0" w:color="auto"/>
        <w:left w:val="none" w:sz="0" w:space="0" w:color="auto"/>
        <w:bottom w:val="none" w:sz="0" w:space="0" w:color="auto"/>
        <w:right w:val="none" w:sz="0" w:space="0" w:color="auto"/>
      </w:divBdr>
    </w:div>
    <w:div w:id="1673336394">
      <w:bodyDiv w:val="1"/>
      <w:marLeft w:val="0"/>
      <w:marRight w:val="0"/>
      <w:marTop w:val="0"/>
      <w:marBottom w:val="0"/>
      <w:divBdr>
        <w:top w:val="none" w:sz="0" w:space="0" w:color="auto"/>
        <w:left w:val="none" w:sz="0" w:space="0" w:color="auto"/>
        <w:bottom w:val="none" w:sz="0" w:space="0" w:color="auto"/>
        <w:right w:val="none" w:sz="0" w:space="0" w:color="auto"/>
      </w:divBdr>
    </w:div>
    <w:div w:id="1688558350">
      <w:bodyDiv w:val="1"/>
      <w:marLeft w:val="0"/>
      <w:marRight w:val="0"/>
      <w:marTop w:val="0"/>
      <w:marBottom w:val="0"/>
      <w:divBdr>
        <w:top w:val="none" w:sz="0" w:space="0" w:color="auto"/>
        <w:left w:val="none" w:sz="0" w:space="0" w:color="auto"/>
        <w:bottom w:val="none" w:sz="0" w:space="0" w:color="auto"/>
        <w:right w:val="none" w:sz="0" w:space="0" w:color="auto"/>
      </w:divBdr>
    </w:div>
    <w:div w:id="1691182208">
      <w:bodyDiv w:val="1"/>
      <w:marLeft w:val="0"/>
      <w:marRight w:val="0"/>
      <w:marTop w:val="0"/>
      <w:marBottom w:val="0"/>
      <w:divBdr>
        <w:top w:val="none" w:sz="0" w:space="0" w:color="auto"/>
        <w:left w:val="none" w:sz="0" w:space="0" w:color="auto"/>
        <w:bottom w:val="none" w:sz="0" w:space="0" w:color="auto"/>
        <w:right w:val="none" w:sz="0" w:space="0" w:color="auto"/>
      </w:divBdr>
    </w:div>
    <w:div w:id="1712147213">
      <w:bodyDiv w:val="1"/>
      <w:marLeft w:val="0"/>
      <w:marRight w:val="0"/>
      <w:marTop w:val="0"/>
      <w:marBottom w:val="0"/>
      <w:divBdr>
        <w:top w:val="none" w:sz="0" w:space="0" w:color="auto"/>
        <w:left w:val="none" w:sz="0" w:space="0" w:color="auto"/>
        <w:bottom w:val="none" w:sz="0" w:space="0" w:color="auto"/>
        <w:right w:val="none" w:sz="0" w:space="0" w:color="auto"/>
      </w:divBdr>
      <w:divsChild>
        <w:div w:id="1647935397">
          <w:marLeft w:val="10"/>
          <w:marRight w:val="0"/>
          <w:marTop w:val="0"/>
          <w:marBottom w:val="0"/>
          <w:divBdr>
            <w:top w:val="none" w:sz="0" w:space="0" w:color="auto"/>
            <w:left w:val="none" w:sz="0" w:space="0" w:color="auto"/>
            <w:bottom w:val="none" w:sz="0" w:space="0" w:color="auto"/>
            <w:right w:val="none" w:sz="0" w:space="0" w:color="auto"/>
          </w:divBdr>
        </w:div>
        <w:div w:id="1608538443">
          <w:marLeft w:val="10"/>
          <w:marRight w:val="0"/>
          <w:marTop w:val="0"/>
          <w:marBottom w:val="0"/>
          <w:divBdr>
            <w:top w:val="none" w:sz="0" w:space="0" w:color="auto"/>
            <w:left w:val="none" w:sz="0" w:space="0" w:color="auto"/>
            <w:bottom w:val="none" w:sz="0" w:space="0" w:color="auto"/>
            <w:right w:val="none" w:sz="0" w:space="0" w:color="auto"/>
          </w:divBdr>
        </w:div>
        <w:div w:id="919370820">
          <w:marLeft w:val="10"/>
          <w:marRight w:val="0"/>
          <w:marTop w:val="0"/>
          <w:marBottom w:val="0"/>
          <w:divBdr>
            <w:top w:val="none" w:sz="0" w:space="0" w:color="auto"/>
            <w:left w:val="none" w:sz="0" w:space="0" w:color="auto"/>
            <w:bottom w:val="none" w:sz="0" w:space="0" w:color="auto"/>
            <w:right w:val="none" w:sz="0" w:space="0" w:color="auto"/>
          </w:divBdr>
        </w:div>
      </w:divsChild>
    </w:div>
    <w:div w:id="1728724427">
      <w:bodyDiv w:val="1"/>
      <w:marLeft w:val="0"/>
      <w:marRight w:val="0"/>
      <w:marTop w:val="0"/>
      <w:marBottom w:val="0"/>
      <w:divBdr>
        <w:top w:val="none" w:sz="0" w:space="0" w:color="auto"/>
        <w:left w:val="none" w:sz="0" w:space="0" w:color="auto"/>
        <w:bottom w:val="none" w:sz="0" w:space="0" w:color="auto"/>
        <w:right w:val="none" w:sz="0" w:space="0" w:color="auto"/>
      </w:divBdr>
    </w:div>
    <w:div w:id="1736246056">
      <w:bodyDiv w:val="1"/>
      <w:marLeft w:val="0"/>
      <w:marRight w:val="0"/>
      <w:marTop w:val="0"/>
      <w:marBottom w:val="0"/>
      <w:divBdr>
        <w:top w:val="none" w:sz="0" w:space="0" w:color="auto"/>
        <w:left w:val="none" w:sz="0" w:space="0" w:color="auto"/>
        <w:bottom w:val="none" w:sz="0" w:space="0" w:color="auto"/>
        <w:right w:val="none" w:sz="0" w:space="0" w:color="auto"/>
      </w:divBdr>
    </w:div>
    <w:div w:id="1756365002">
      <w:bodyDiv w:val="1"/>
      <w:marLeft w:val="0"/>
      <w:marRight w:val="0"/>
      <w:marTop w:val="0"/>
      <w:marBottom w:val="0"/>
      <w:divBdr>
        <w:top w:val="none" w:sz="0" w:space="0" w:color="auto"/>
        <w:left w:val="none" w:sz="0" w:space="0" w:color="auto"/>
        <w:bottom w:val="none" w:sz="0" w:space="0" w:color="auto"/>
        <w:right w:val="none" w:sz="0" w:space="0" w:color="auto"/>
      </w:divBdr>
    </w:div>
    <w:div w:id="1847556012">
      <w:bodyDiv w:val="1"/>
      <w:marLeft w:val="0"/>
      <w:marRight w:val="0"/>
      <w:marTop w:val="0"/>
      <w:marBottom w:val="0"/>
      <w:divBdr>
        <w:top w:val="none" w:sz="0" w:space="0" w:color="auto"/>
        <w:left w:val="none" w:sz="0" w:space="0" w:color="auto"/>
        <w:bottom w:val="none" w:sz="0" w:space="0" w:color="auto"/>
        <w:right w:val="none" w:sz="0" w:space="0" w:color="auto"/>
      </w:divBdr>
    </w:div>
    <w:div w:id="1856263886">
      <w:bodyDiv w:val="1"/>
      <w:marLeft w:val="0"/>
      <w:marRight w:val="0"/>
      <w:marTop w:val="0"/>
      <w:marBottom w:val="0"/>
      <w:divBdr>
        <w:top w:val="none" w:sz="0" w:space="0" w:color="auto"/>
        <w:left w:val="none" w:sz="0" w:space="0" w:color="auto"/>
        <w:bottom w:val="none" w:sz="0" w:space="0" w:color="auto"/>
        <w:right w:val="none" w:sz="0" w:space="0" w:color="auto"/>
      </w:divBdr>
    </w:div>
    <w:div w:id="1870560050">
      <w:bodyDiv w:val="1"/>
      <w:marLeft w:val="0"/>
      <w:marRight w:val="0"/>
      <w:marTop w:val="0"/>
      <w:marBottom w:val="0"/>
      <w:divBdr>
        <w:top w:val="none" w:sz="0" w:space="0" w:color="auto"/>
        <w:left w:val="none" w:sz="0" w:space="0" w:color="auto"/>
        <w:bottom w:val="none" w:sz="0" w:space="0" w:color="auto"/>
        <w:right w:val="none" w:sz="0" w:space="0" w:color="auto"/>
      </w:divBdr>
    </w:div>
    <w:div w:id="1876891646">
      <w:bodyDiv w:val="1"/>
      <w:marLeft w:val="0"/>
      <w:marRight w:val="0"/>
      <w:marTop w:val="0"/>
      <w:marBottom w:val="0"/>
      <w:divBdr>
        <w:top w:val="none" w:sz="0" w:space="0" w:color="auto"/>
        <w:left w:val="none" w:sz="0" w:space="0" w:color="auto"/>
        <w:bottom w:val="none" w:sz="0" w:space="0" w:color="auto"/>
        <w:right w:val="none" w:sz="0" w:space="0" w:color="auto"/>
      </w:divBdr>
    </w:div>
    <w:div w:id="1882594565">
      <w:bodyDiv w:val="1"/>
      <w:marLeft w:val="0"/>
      <w:marRight w:val="0"/>
      <w:marTop w:val="0"/>
      <w:marBottom w:val="0"/>
      <w:divBdr>
        <w:top w:val="none" w:sz="0" w:space="0" w:color="auto"/>
        <w:left w:val="none" w:sz="0" w:space="0" w:color="auto"/>
        <w:bottom w:val="none" w:sz="0" w:space="0" w:color="auto"/>
        <w:right w:val="none" w:sz="0" w:space="0" w:color="auto"/>
      </w:divBdr>
    </w:div>
    <w:div w:id="1887716799">
      <w:bodyDiv w:val="1"/>
      <w:marLeft w:val="0"/>
      <w:marRight w:val="0"/>
      <w:marTop w:val="0"/>
      <w:marBottom w:val="0"/>
      <w:divBdr>
        <w:top w:val="none" w:sz="0" w:space="0" w:color="auto"/>
        <w:left w:val="none" w:sz="0" w:space="0" w:color="auto"/>
        <w:bottom w:val="none" w:sz="0" w:space="0" w:color="auto"/>
        <w:right w:val="none" w:sz="0" w:space="0" w:color="auto"/>
      </w:divBdr>
    </w:div>
    <w:div w:id="1916742396">
      <w:bodyDiv w:val="1"/>
      <w:marLeft w:val="0"/>
      <w:marRight w:val="0"/>
      <w:marTop w:val="0"/>
      <w:marBottom w:val="0"/>
      <w:divBdr>
        <w:top w:val="none" w:sz="0" w:space="0" w:color="auto"/>
        <w:left w:val="none" w:sz="0" w:space="0" w:color="auto"/>
        <w:bottom w:val="none" w:sz="0" w:space="0" w:color="auto"/>
        <w:right w:val="none" w:sz="0" w:space="0" w:color="auto"/>
      </w:divBdr>
    </w:div>
    <w:div w:id="1917475529">
      <w:bodyDiv w:val="1"/>
      <w:marLeft w:val="0"/>
      <w:marRight w:val="0"/>
      <w:marTop w:val="0"/>
      <w:marBottom w:val="0"/>
      <w:divBdr>
        <w:top w:val="none" w:sz="0" w:space="0" w:color="auto"/>
        <w:left w:val="none" w:sz="0" w:space="0" w:color="auto"/>
        <w:bottom w:val="none" w:sz="0" w:space="0" w:color="auto"/>
        <w:right w:val="none" w:sz="0" w:space="0" w:color="auto"/>
      </w:divBdr>
    </w:div>
    <w:div w:id="1937866589">
      <w:bodyDiv w:val="1"/>
      <w:marLeft w:val="0"/>
      <w:marRight w:val="0"/>
      <w:marTop w:val="0"/>
      <w:marBottom w:val="0"/>
      <w:divBdr>
        <w:top w:val="none" w:sz="0" w:space="0" w:color="auto"/>
        <w:left w:val="none" w:sz="0" w:space="0" w:color="auto"/>
        <w:bottom w:val="none" w:sz="0" w:space="0" w:color="auto"/>
        <w:right w:val="none" w:sz="0" w:space="0" w:color="auto"/>
      </w:divBdr>
    </w:div>
    <w:div w:id="1941913640">
      <w:bodyDiv w:val="1"/>
      <w:marLeft w:val="0"/>
      <w:marRight w:val="0"/>
      <w:marTop w:val="0"/>
      <w:marBottom w:val="0"/>
      <w:divBdr>
        <w:top w:val="none" w:sz="0" w:space="0" w:color="auto"/>
        <w:left w:val="none" w:sz="0" w:space="0" w:color="auto"/>
        <w:bottom w:val="none" w:sz="0" w:space="0" w:color="auto"/>
        <w:right w:val="none" w:sz="0" w:space="0" w:color="auto"/>
      </w:divBdr>
    </w:div>
    <w:div w:id="1965498677">
      <w:bodyDiv w:val="1"/>
      <w:marLeft w:val="0"/>
      <w:marRight w:val="0"/>
      <w:marTop w:val="0"/>
      <w:marBottom w:val="0"/>
      <w:divBdr>
        <w:top w:val="none" w:sz="0" w:space="0" w:color="auto"/>
        <w:left w:val="none" w:sz="0" w:space="0" w:color="auto"/>
        <w:bottom w:val="none" w:sz="0" w:space="0" w:color="auto"/>
        <w:right w:val="none" w:sz="0" w:space="0" w:color="auto"/>
      </w:divBdr>
    </w:div>
    <w:div w:id="2008092194">
      <w:bodyDiv w:val="1"/>
      <w:marLeft w:val="0"/>
      <w:marRight w:val="0"/>
      <w:marTop w:val="0"/>
      <w:marBottom w:val="0"/>
      <w:divBdr>
        <w:top w:val="none" w:sz="0" w:space="0" w:color="auto"/>
        <w:left w:val="none" w:sz="0" w:space="0" w:color="auto"/>
        <w:bottom w:val="none" w:sz="0" w:space="0" w:color="auto"/>
        <w:right w:val="none" w:sz="0" w:space="0" w:color="auto"/>
      </w:divBdr>
    </w:div>
    <w:div w:id="2012296171">
      <w:bodyDiv w:val="1"/>
      <w:marLeft w:val="0"/>
      <w:marRight w:val="0"/>
      <w:marTop w:val="0"/>
      <w:marBottom w:val="0"/>
      <w:divBdr>
        <w:top w:val="none" w:sz="0" w:space="0" w:color="auto"/>
        <w:left w:val="none" w:sz="0" w:space="0" w:color="auto"/>
        <w:bottom w:val="none" w:sz="0" w:space="0" w:color="auto"/>
        <w:right w:val="none" w:sz="0" w:space="0" w:color="auto"/>
      </w:divBdr>
    </w:div>
    <w:div w:id="2016495899">
      <w:bodyDiv w:val="1"/>
      <w:marLeft w:val="0"/>
      <w:marRight w:val="0"/>
      <w:marTop w:val="0"/>
      <w:marBottom w:val="0"/>
      <w:divBdr>
        <w:top w:val="none" w:sz="0" w:space="0" w:color="auto"/>
        <w:left w:val="none" w:sz="0" w:space="0" w:color="auto"/>
        <w:bottom w:val="none" w:sz="0" w:space="0" w:color="auto"/>
        <w:right w:val="none" w:sz="0" w:space="0" w:color="auto"/>
      </w:divBdr>
    </w:div>
    <w:div w:id="2044672331">
      <w:bodyDiv w:val="1"/>
      <w:marLeft w:val="0"/>
      <w:marRight w:val="0"/>
      <w:marTop w:val="0"/>
      <w:marBottom w:val="0"/>
      <w:divBdr>
        <w:top w:val="none" w:sz="0" w:space="0" w:color="auto"/>
        <w:left w:val="none" w:sz="0" w:space="0" w:color="auto"/>
        <w:bottom w:val="none" w:sz="0" w:space="0" w:color="auto"/>
        <w:right w:val="none" w:sz="0" w:space="0" w:color="auto"/>
      </w:divBdr>
    </w:div>
    <w:div w:id="208163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4641C-2C19-4197-803B-5A443E887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13</Pages>
  <Words>4829</Words>
  <Characters>26080</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E D I T A L   D E   L I C I T A Ç Ã O</vt:lpstr>
    </vt:vector>
  </TitlesOfParts>
  <Company>Microsoft</Company>
  <LinksUpToDate>false</LinksUpToDate>
  <CharactersWithSpaces>30848</CharactersWithSpaces>
  <SharedDoc>false</SharedDoc>
  <HLinks>
    <vt:vector size="18" baseType="variant">
      <vt:variant>
        <vt:i4>4522068</vt:i4>
      </vt:variant>
      <vt:variant>
        <vt:i4>6</vt:i4>
      </vt:variant>
      <vt:variant>
        <vt:i4>0</vt:i4>
      </vt:variant>
      <vt:variant>
        <vt:i4>5</vt:i4>
      </vt:variant>
      <vt:variant>
        <vt:lpwstr>http://www.uberlandia.mg.gov.br/</vt:lpwstr>
      </vt:variant>
      <vt:variant>
        <vt:lpwstr/>
      </vt:variant>
      <vt:variant>
        <vt:i4>4522068</vt:i4>
      </vt:variant>
      <vt:variant>
        <vt:i4>3</vt:i4>
      </vt:variant>
      <vt:variant>
        <vt:i4>0</vt:i4>
      </vt:variant>
      <vt:variant>
        <vt:i4>5</vt:i4>
      </vt:variant>
      <vt:variant>
        <vt:lpwstr>http://www.uberlandia.mg.gov.br/</vt:lpwstr>
      </vt:variant>
      <vt:variant>
        <vt:lpwstr/>
      </vt:variant>
      <vt:variant>
        <vt:i4>589855</vt:i4>
      </vt:variant>
      <vt:variant>
        <vt:i4>0</vt:i4>
      </vt:variant>
      <vt:variant>
        <vt:i4>0</vt:i4>
      </vt:variant>
      <vt:variant>
        <vt:i4>5</vt:i4>
      </vt:variant>
      <vt:variant>
        <vt:lpwstr>http://www.gov.br/compras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 D I T A L   D E   L I C I T A Ç Ã O</dc:title>
  <dc:subject/>
  <dc:creator>*</dc:creator>
  <cp:keywords/>
  <cp:lastModifiedBy>Vitor Tsuyoshi Guimarães</cp:lastModifiedBy>
  <cp:revision>8</cp:revision>
  <cp:lastPrinted>2025-02-18T17:34:00Z</cp:lastPrinted>
  <dcterms:created xsi:type="dcterms:W3CDTF">2025-02-17T12:54:00Z</dcterms:created>
  <dcterms:modified xsi:type="dcterms:W3CDTF">2025-02-18T17:55:00Z</dcterms:modified>
</cp:coreProperties>
</file>